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00D77" w14:textId="2A12E64D" w:rsidR="004821B6" w:rsidRPr="006B44F8" w:rsidRDefault="004821B6" w:rsidP="0004186E">
      <w:pPr>
        <w:pStyle w:val="NoSpacing"/>
        <w:rPr>
          <w:rFonts w:ascii="Calibri" w:hAnsi="Calibri" w:cs="Calibri"/>
          <w:b/>
          <w:bCs/>
          <w:sz w:val="20"/>
          <w:szCs w:val="20"/>
        </w:rPr>
      </w:pPr>
      <w:r w:rsidRPr="006B44F8">
        <w:rPr>
          <w:rFonts w:ascii="Calibri" w:hAnsi="Calibri" w:cs="Calibri"/>
          <w:b/>
          <w:bCs/>
          <w:sz w:val="20"/>
          <w:szCs w:val="20"/>
        </w:rPr>
        <w:t>Raghu Ram</w:t>
      </w:r>
    </w:p>
    <w:p w14:paraId="1E1C1110" w14:textId="6D9F226D" w:rsidR="004821B6" w:rsidRPr="006B44F8" w:rsidRDefault="004821B6" w:rsidP="0004186E">
      <w:pPr>
        <w:pStyle w:val="NoSpacing"/>
        <w:rPr>
          <w:rFonts w:ascii="Calibri" w:hAnsi="Calibri" w:cs="Calibri"/>
          <w:b/>
          <w:bCs/>
          <w:sz w:val="20"/>
          <w:szCs w:val="20"/>
        </w:rPr>
      </w:pPr>
      <w:r w:rsidRPr="006B44F8">
        <w:rPr>
          <w:rFonts w:ascii="Calibri" w:hAnsi="Calibri" w:cs="Calibri"/>
          <w:b/>
          <w:bCs/>
          <w:sz w:val="20"/>
          <w:szCs w:val="20"/>
        </w:rPr>
        <w:t>Contact: +1 (9</w:t>
      </w:r>
      <w:r w:rsidR="005514AA">
        <w:rPr>
          <w:rFonts w:ascii="Calibri" w:hAnsi="Calibri" w:cs="Calibri"/>
          <w:b/>
          <w:bCs/>
          <w:sz w:val="20"/>
          <w:szCs w:val="20"/>
        </w:rPr>
        <w:t>19)-399-9956</w:t>
      </w:r>
    </w:p>
    <w:p w14:paraId="2E03F15B" w14:textId="5C9007BE" w:rsidR="00F75BAA" w:rsidRPr="00F75BAA" w:rsidRDefault="00F75BAA" w:rsidP="00F75BAA">
      <w:pPr>
        <w:pStyle w:val="Header"/>
        <w:rPr>
          <w:rFonts w:ascii="Calibri" w:eastAsiaTheme="minorHAnsi" w:hAnsi="Calibri" w:cs="Calibri"/>
          <w:b/>
          <w:bCs/>
          <w:kern w:val="2"/>
          <w:sz w:val="20"/>
          <w:szCs w:val="20"/>
          <w:lang w:eastAsia="en-US"/>
          <w14:ligatures w14:val="standardContextual"/>
        </w:rPr>
      </w:pPr>
      <w:r w:rsidRPr="00F75BAA">
        <w:rPr>
          <w:rFonts w:ascii="Calibri" w:eastAsiaTheme="minorHAnsi" w:hAnsi="Calibri" w:cs="Calibri"/>
          <w:b/>
          <w:bCs/>
          <w:kern w:val="2"/>
          <w:sz w:val="20"/>
          <w:szCs w:val="20"/>
          <w:lang w:eastAsia="en-US"/>
          <w14:ligatures w14:val="standardContextual"/>
        </w:rPr>
        <w:t xml:space="preserve">Email: </w:t>
      </w:r>
      <w:r w:rsidR="00B125DA">
        <w:t>gayathri@treealgollc.com</w:t>
      </w:r>
    </w:p>
    <w:p w14:paraId="056CB6F7" w14:textId="26FE4C1E" w:rsidR="00571048" w:rsidRPr="006B44F8" w:rsidRDefault="004821B6" w:rsidP="004821B6">
      <w:pPr>
        <w:pStyle w:val="NoSpacing"/>
        <w:shd w:val="clear" w:color="auto" w:fill="D9D9D9" w:themeFill="background1" w:themeFillShade="D9"/>
        <w:rPr>
          <w:rFonts w:ascii="Calibri" w:hAnsi="Calibri" w:cs="Calibri"/>
          <w:b/>
          <w:bCs/>
          <w:sz w:val="20"/>
          <w:szCs w:val="20"/>
        </w:rPr>
      </w:pPr>
      <w:r w:rsidRPr="006B44F8">
        <w:rPr>
          <w:rFonts w:ascii="Calibri" w:hAnsi="Calibri" w:cs="Calibri"/>
          <w:b/>
          <w:bCs/>
          <w:sz w:val="20"/>
          <w:szCs w:val="20"/>
        </w:rPr>
        <w:t>Professional Experience</w:t>
      </w:r>
    </w:p>
    <w:p w14:paraId="7D3633DC" w14:textId="65B650EF" w:rsidR="00F3238F" w:rsidRPr="006B44F8" w:rsidRDefault="00F3238F" w:rsidP="00780E06">
      <w:pPr>
        <w:pStyle w:val="ListParagraph"/>
        <w:numPr>
          <w:ilvl w:val="0"/>
          <w:numId w:val="3"/>
        </w:numPr>
        <w:jc w:val="both"/>
        <w:rPr>
          <w:rFonts w:ascii="Calibri" w:eastAsiaTheme="minorHAnsi" w:hAnsi="Calibri" w:cs="Calibri"/>
          <w:kern w:val="2"/>
          <w:sz w:val="20"/>
          <w:szCs w:val="20"/>
          <w:lang w:eastAsia="en-US"/>
          <w14:ligatures w14:val="standardContextual"/>
        </w:rPr>
      </w:pPr>
      <w:r w:rsidRPr="006B44F8">
        <w:rPr>
          <w:rFonts w:ascii="Calibri" w:hAnsi="Calibri" w:cs="Calibri"/>
          <w:b/>
          <w:bCs/>
          <w:sz w:val="20"/>
          <w:szCs w:val="20"/>
        </w:rPr>
        <w:t>Business Data Analyst</w:t>
      </w:r>
      <w:r w:rsidRPr="006B44F8">
        <w:rPr>
          <w:rFonts w:ascii="Calibri" w:hAnsi="Calibri" w:cs="Calibri"/>
          <w:sz w:val="20"/>
          <w:szCs w:val="20"/>
        </w:rPr>
        <w:t xml:space="preserve"> with </w:t>
      </w:r>
      <w:r w:rsidR="00553DF4">
        <w:rPr>
          <w:rFonts w:ascii="Calibri" w:hAnsi="Calibri" w:cs="Calibri"/>
          <w:sz w:val="20"/>
          <w:szCs w:val="20"/>
        </w:rPr>
        <w:t>10</w:t>
      </w:r>
      <w:r w:rsidRPr="006B44F8">
        <w:rPr>
          <w:rFonts w:ascii="Calibri" w:hAnsi="Calibri" w:cs="Calibri"/>
          <w:sz w:val="20"/>
          <w:szCs w:val="20"/>
        </w:rPr>
        <w:t xml:space="preserve"> years of experience in leveraging data to optimize business processes and drive growth. Proven ability to translate business requirements into technical solutions, with expertise in data analysis, data warehousing, and Agile methodologies.</w:t>
      </w:r>
    </w:p>
    <w:p w14:paraId="7DD14BE4" w14:textId="77777777" w:rsidR="005C72D1" w:rsidRPr="006B44F8" w:rsidRDefault="005C72D1" w:rsidP="005C72D1">
      <w:pPr>
        <w:pStyle w:val="ListParagraph"/>
        <w:numPr>
          <w:ilvl w:val="0"/>
          <w:numId w:val="3"/>
        </w:numPr>
        <w:jc w:val="both"/>
        <w:rPr>
          <w:rFonts w:ascii="Calibri" w:eastAsiaTheme="minorHAnsi" w:hAnsi="Calibri" w:cs="Calibri"/>
          <w:kern w:val="2"/>
          <w:sz w:val="20"/>
          <w:szCs w:val="20"/>
          <w:lang w:val="en-IN" w:eastAsia="en-US"/>
          <w14:ligatures w14:val="standardContextual"/>
        </w:rPr>
      </w:pPr>
      <w:r w:rsidRPr="006B44F8">
        <w:rPr>
          <w:rFonts w:ascii="Calibri" w:eastAsiaTheme="minorHAnsi" w:hAnsi="Calibri" w:cs="Calibri"/>
          <w:kern w:val="2"/>
          <w:sz w:val="20"/>
          <w:szCs w:val="20"/>
          <w:lang w:val="en-IN" w:eastAsia="en-US"/>
          <w14:ligatures w14:val="standardContextual"/>
        </w:rPr>
        <w:t xml:space="preserve">Proficient in </w:t>
      </w:r>
      <w:r w:rsidRPr="006B44F8">
        <w:rPr>
          <w:rFonts w:ascii="Calibri" w:eastAsiaTheme="minorHAnsi" w:hAnsi="Calibri" w:cs="Calibri"/>
          <w:b/>
          <w:bCs/>
          <w:kern w:val="2"/>
          <w:sz w:val="20"/>
          <w:szCs w:val="20"/>
          <w:lang w:val="en-IN" w:eastAsia="en-US"/>
          <w14:ligatures w14:val="standardContextual"/>
        </w:rPr>
        <w:t>data cleaning, standardization, and transformation</w:t>
      </w:r>
      <w:r w:rsidRPr="006B44F8">
        <w:rPr>
          <w:rFonts w:ascii="Calibri" w:eastAsiaTheme="minorHAnsi" w:hAnsi="Calibri" w:cs="Calibri"/>
          <w:kern w:val="2"/>
          <w:sz w:val="20"/>
          <w:szCs w:val="20"/>
          <w:lang w:val="en-IN" w:eastAsia="en-US"/>
          <w14:ligatures w14:val="standardContextual"/>
        </w:rPr>
        <w:t>, coupled with experience in ETL processes for comprehensive and accurate data preparation.</w:t>
      </w:r>
    </w:p>
    <w:p w14:paraId="61596D53" w14:textId="77777777" w:rsidR="005C72D1" w:rsidRPr="006B44F8" w:rsidRDefault="005C72D1" w:rsidP="005C72D1">
      <w:pPr>
        <w:pStyle w:val="ListParagraph"/>
        <w:numPr>
          <w:ilvl w:val="0"/>
          <w:numId w:val="3"/>
        </w:numPr>
        <w:jc w:val="both"/>
        <w:rPr>
          <w:rFonts w:ascii="Calibri" w:eastAsiaTheme="minorHAnsi" w:hAnsi="Calibri" w:cs="Calibri"/>
          <w:kern w:val="2"/>
          <w:sz w:val="20"/>
          <w:szCs w:val="20"/>
          <w:lang w:eastAsia="en-US"/>
          <w14:ligatures w14:val="standardContextual"/>
        </w:rPr>
      </w:pPr>
      <w:r w:rsidRPr="006B44F8">
        <w:rPr>
          <w:rFonts w:ascii="Calibri" w:eastAsiaTheme="minorHAnsi" w:hAnsi="Calibri" w:cs="Calibri"/>
          <w:kern w:val="2"/>
          <w:sz w:val="20"/>
          <w:szCs w:val="20"/>
          <w:lang w:eastAsia="en-US"/>
          <w14:ligatures w14:val="standardContextual"/>
        </w:rPr>
        <w:t xml:space="preserve">In-depth knowledge of </w:t>
      </w:r>
      <w:r w:rsidRPr="006B44F8">
        <w:rPr>
          <w:rFonts w:ascii="Calibri" w:eastAsiaTheme="minorHAnsi" w:hAnsi="Calibri" w:cs="Calibri"/>
          <w:b/>
          <w:bCs/>
          <w:kern w:val="2"/>
          <w:sz w:val="20"/>
          <w:szCs w:val="20"/>
          <w:lang w:eastAsia="en-US"/>
          <w14:ligatures w14:val="standardContextual"/>
        </w:rPr>
        <w:t>banking data sets</w:t>
      </w:r>
      <w:r w:rsidRPr="006B44F8">
        <w:rPr>
          <w:rFonts w:ascii="Calibri" w:eastAsiaTheme="minorHAnsi" w:hAnsi="Calibri" w:cs="Calibri"/>
          <w:kern w:val="2"/>
          <w:sz w:val="20"/>
          <w:szCs w:val="20"/>
          <w:lang w:eastAsia="en-US"/>
          <w14:ligatures w14:val="standardContextual"/>
        </w:rPr>
        <w:t xml:space="preserve">, including </w:t>
      </w:r>
      <w:r w:rsidRPr="006B44F8">
        <w:rPr>
          <w:rFonts w:ascii="Calibri" w:eastAsiaTheme="minorHAnsi" w:hAnsi="Calibri" w:cs="Calibri"/>
          <w:b/>
          <w:bCs/>
          <w:kern w:val="2"/>
          <w:sz w:val="20"/>
          <w:szCs w:val="20"/>
          <w:lang w:eastAsia="en-US"/>
          <w14:ligatures w14:val="standardContextual"/>
        </w:rPr>
        <w:t>products</w:t>
      </w:r>
      <w:r w:rsidRPr="006B44F8">
        <w:rPr>
          <w:rFonts w:ascii="Calibri" w:eastAsiaTheme="minorHAnsi" w:hAnsi="Calibri" w:cs="Calibri"/>
          <w:kern w:val="2"/>
          <w:sz w:val="20"/>
          <w:szCs w:val="20"/>
          <w:lang w:eastAsia="en-US"/>
          <w14:ligatures w14:val="standardContextual"/>
        </w:rPr>
        <w:t xml:space="preserve"> (loans, credit cards), </w:t>
      </w:r>
      <w:r w:rsidRPr="006B44F8">
        <w:rPr>
          <w:rFonts w:ascii="Calibri" w:eastAsiaTheme="minorHAnsi" w:hAnsi="Calibri" w:cs="Calibri"/>
          <w:b/>
          <w:bCs/>
          <w:kern w:val="2"/>
          <w:sz w:val="20"/>
          <w:szCs w:val="20"/>
          <w:lang w:eastAsia="en-US"/>
          <w14:ligatures w14:val="standardContextual"/>
        </w:rPr>
        <w:t>accounts</w:t>
      </w:r>
      <w:r w:rsidRPr="006B44F8">
        <w:rPr>
          <w:rFonts w:ascii="Calibri" w:eastAsiaTheme="minorHAnsi" w:hAnsi="Calibri" w:cs="Calibri"/>
          <w:kern w:val="2"/>
          <w:sz w:val="20"/>
          <w:szCs w:val="20"/>
          <w:lang w:eastAsia="en-US"/>
          <w14:ligatures w14:val="standardContextual"/>
        </w:rPr>
        <w:t xml:space="preserve"> (savings, checking), </w:t>
      </w:r>
      <w:r w:rsidRPr="006B44F8">
        <w:rPr>
          <w:rFonts w:ascii="Calibri" w:eastAsiaTheme="minorHAnsi" w:hAnsi="Calibri" w:cs="Calibri"/>
          <w:b/>
          <w:bCs/>
          <w:kern w:val="2"/>
          <w:sz w:val="20"/>
          <w:szCs w:val="20"/>
          <w:lang w:eastAsia="en-US"/>
          <w14:ligatures w14:val="standardContextual"/>
        </w:rPr>
        <w:t>customers</w:t>
      </w:r>
      <w:r w:rsidRPr="006B44F8">
        <w:rPr>
          <w:rFonts w:ascii="Calibri" w:eastAsiaTheme="minorHAnsi" w:hAnsi="Calibri" w:cs="Calibri"/>
          <w:kern w:val="2"/>
          <w:sz w:val="20"/>
          <w:szCs w:val="20"/>
          <w:lang w:eastAsia="en-US"/>
          <w14:ligatures w14:val="standardContextual"/>
        </w:rPr>
        <w:t xml:space="preserve">, and </w:t>
      </w:r>
      <w:r w:rsidRPr="006B44F8">
        <w:rPr>
          <w:rFonts w:ascii="Calibri" w:eastAsiaTheme="minorHAnsi" w:hAnsi="Calibri" w:cs="Calibri"/>
          <w:b/>
          <w:bCs/>
          <w:kern w:val="2"/>
          <w:sz w:val="20"/>
          <w:szCs w:val="20"/>
          <w:lang w:eastAsia="en-US"/>
          <w14:ligatures w14:val="standardContextual"/>
        </w:rPr>
        <w:t>transactions</w:t>
      </w:r>
      <w:r w:rsidRPr="006B44F8">
        <w:rPr>
          <w:rFonts w:ascii="Calibri" w:eastAsiaTheme="minorHAnsi" w:hAnsi="Calibri" w:cs="Calibri"/>
          <w:kern w:val="2"/>
          <w:sz w:val="20"/>
          <w:szCs w:val="20"/>
          <w:lang w:eastAsia="en-US"/>
          <w14:ligatures w14:val="standardContextual"/>
        </w:rPr>
        <w:t xml:space="preserve"> (deposits, withdrawals, wire transfers). </w:t>
      </w:r>
    </w:p>
    <w:p w14:paraId="3EC400F7" w14:textId="77777777" w:rsidR="005C72D1" w:rsidRPr="006B44F8" w:rsidRDefault="005C72D1" w:rsidP="005C72D1">
      <w:pPr>
        <w:pStyle w:val="ListParagraph"/>
        <w:numPr>
          <w:ilvl w:val="0"/>
          <w:numId w:val="3"/>
        </w:numPr>
        <w:ind w:right="-50"/>
        <w:jc w:val="both"/>
        <w:rPr>
          <w:rFonts w:ascii="Calibri" w:eastAsia="Times New Roman" w:hAnsi="Calibri" w:cs="Calibri"/>
          <w:sz w:val="20"/>
          <w:szCs w:val="20"/>
          <w:lang w:val="en-IN" w:eastAsia="en-IN"/>
        </w:rPr>
      </w:pPr>
      <w:r w:rsidRPr="006B44F8">
        <w:rPr>
          <w:rFonts w:ascii="Calibri" w:eastAsia="Times New Roman" w:hAnsi="Calibri" w:cs="Calibri"/>
          <w:b/>
          <w:bCs/>
          <w:sz w:val="20"/>
          <w:szCs w:val="20"/>
          <w:lang w:val="en-IN" w:eastAsia="en-IN"/>
        </w:rPr>
        <w:t>Automated</w:t>
      </w:r>
      <w:r w:rsidRPr="006B44F8">
        <w:rPr>
          <w:rFonts w:ascii="Calibri" w:eastAsia="Times New Roman" w:hAnsi="Calibri" w:cs="Calibri"/>
          <w:sz w:val="20"/>
          <w:szCs w:val="20"/>
          <w:lang w:val="en-IN" w:eastAsia="en-IN"/>
        </w:rPr>
        <w:t xml:space="preserve"> pipeline tasks using </w:t>
      </w:r>
      <w:r w:rsidRPr="006B44F8">
        <w:rPr>
          <w:rFonts w:ascii="Calibri" w:eastAsia="Times New Roman" w:hAnsi="Calibri" w:cs="Calibri"/>
          <w:b/>
          <w:bCs/>
          <w:sz w:val="20"/>
          <w:szCs w:val="20"/>
          <w:lang w:val="en-IN" w:eastAsia="en-IN"/>
        </w:rPr>
        <w:t>Python scripts</w:t>
      </w:r>
      <w:r w:rsidRPr="006B44F8">
        <w:rPr>
          <w:rFonts w:ascii="Calibri" w:eastAsia="Times New Roman" w:hAnsi="Calibri" w:cs="Calibri"/>
          <w:sz w:val="20"/>
          <w:szCs w:val="20"/>
          <w:lang w:val="en-IN" w:eastAsia="en-IN"/>
        </w:rPr>
        <w:t xml:space="preserve"> and </w:t>
      </w:r>
      <w:r w:rsidRPr="006B44F8">
        <w:rPr>
          <w:rFonts w:ascii="Calibri" w:eastAsia="Times New Roman" w:hAnsi="Calibri" w:cs="Calibri"/>
          <w:b/>
          <w:bCs/>
          <w:sz w:val="20"/>
          <w:szCs w:val="20"/>
          <w:lang w:val="en-IN" w:eastAsia="en-IN"/>
        </w:rPr>
        <w:t>Airflow workflows</w:t>
      </w:r>
      <w:r w:rsidRPr="006B44F8">
        <w:rPr>
          <w:rFonts w:ascii="Calibri" w:eastAsia="Times New Roman" w:hAnsi="Calibri" w:cs="Calibri"/>
          <w:sz w:val="20"/>
          <w:szCs w:val="20"/>
          <w:lang w:val="en-IN" w:eastAsia="en-IN"/>
        </w:rPr>
        <w:t xml:space="preserve">, reducing operational costs. Optimized batch processing with </w:t>
      </w:r>
      <w:proofErr w:type="spellStart"/>
      <w:r w:rsidRPr="006B44F8">
        <w:rPr>
          <w:rFonts w:ascii="Calibri" w:eastAsia="Times New Roman" w:hAnsi="Calibri" w:cs="Calibri"/>
          <w:b/>
          <w:bCs/>
          <w:sz w:val="20"/>
          <w:szCs w:val="20"/>
          <w:lang w:val="en-IN" w:eastAsia="en-IN"/>
        </w:rPr>
        <w:t>PySpark</w:t>
      </w:r>
      <w:proofErr w:type="spellEnd"/>
      <w:r w:rsidRPr="006B44F8">
        <w:rPr>
          <w:rFonts w:ascii="Calibri" w:eastAsia="Times New Roman" w:hAnsi="Calibri" w:cs="Calibri"/>
          <w:sz w:val="20"/>
          <w:szCs w:val="20"/>
          <w:lang w:val="en-IN" w:eastAsia="en-IN"/>
        </w:rPr>
        <w:t xml:space="preserve"> for high performance and scalability.</w:t>
      </w:r>
    </w:p>
    <w:p w14:paraId="0065C838" w14:textId="77777777" w:rsidR="005C72D1" w:rsidRPr="006B44F8" w:rsidRDefault="005C72D1" w:rsidP="005C72D1">
      <w:pPr>
        <w:pStyle w:val="ListParagraph"/>
        <w:numPr>
          <w:ilvl w:val="0"/>
          <w:numId w:val="3"/>
        </w:numPr>
        <w:jc w:val="both"/>
        <w:rPr>
          <w:rFonts w:ascii="Calibri" w:eastAsiaTheme="minorHAnsi" w:hAnsi="Calibri" w:cs="Calibri"/>
          <w:kern w:val="2"/>
          <w:sz w:val="20"/>
          <w:szCs w:val="20"/>
          <w:lang w:eastAsia="en-US"/>
          <w14:ligatures w14:val="standardContextual"/>
        </w:rPr>
      </w:pPr>
      <w:r w:rsidRPr="006B44F8">
        <w:rPr>
          <w:rFonts w:ascii="Calibri" w:eastAsiaTheme="minorHAnsi" w:hAnsi="Calibri" w:cs="Calibri"/>
          <w:kern w:val="2"/>
          <w:sz w:val="20"/>
          <w:szCs w:val="20"/>
          <w:lang w:eastAsia="en-US"/>
          <w14:ligatures w14:val="standardContextual"/>
        </w:rPr>
        <w:t xml:space="preserve">Proficient in </w:t>
      </w:r>
      <w:r w:rsidRPr="006B44F8">
        <w:rPr>
          <w:rFonts w:ascii="Calibri" w:eastAsiaTheme="minorHAnsi" w:hAnsi="Calibri" w:cs="Calibri"/>
          <w:b/>
          <w:bCs/>
          <w:kern w:val="2"/>
          <w:sz w:val="20"/>
          <w:szCs w:val="20"/>
          <w:lang w:eastAsia="en-US"/>
          <w14:ligatures w14:val="standardContextual"/>
        </w:rPr>
        <w:t>Python, SQL, R,</w:t>
      </w:r>
      <w:r w:rsidRPr="006B44F8">
        <w:rPr>
          <w:rFonts w:ascii="Calibri" w:eastAsiaTheme="minorHAnsi" w:hAnsi="Calibri" w:cs="Calibri"/>
          <w:kern w:val="2"/>
          <w:sz w:val="20"/>
          <w:szCs w:val="20"/>
          <w:lang w:eastAsia="en-US"/>
          <w14:ligatures w14:val="standardContextual"/>
        </w:rPr>
        <w:t xml:space="preserve"> and </w:t>
      </w:r>
      <w:r w:rsidRPr="006B44F8">
        <w:rPr>
          <w:rFonts w:ascii="Calibri" w:eastAsiaTheme="minorHAnsi" w:hAnsi="Calibri" w:cs="Calibri"/>
          <w:b/>
          <w:bCs/>
          <w:kern w:val="2"/>
          <w:sz w:val="20"/>
          <w:szCs w:val="20"/>
          <w:lang w:eastAsia="en-US"/>
          <w14:ligatures w14:val="standardContextual"/>
        </w:rPr>
        <w:t>SAS</w:t>
      </w:r>
      <w:r w:rsidRPr="006B44F8">
        <w:rPr>
          <w:rFonts w:ascii="Calibri" w:eastAsiaTheme="minorHAnsi" w:hAnsi="Calibri" w:cs="Calibri"/>
          <w:kern w:val="2"/>
          <w:sz w:val="20"/>
          <w:szCs w:val="20"/>
          <w:lang w:eastAsia="en-US"/>
          <w14:ligatures w14:val="standardContextual"/>
        </w:rPr>
        <w:t xml:space="preserve"> for </w:t>
      </w:r>
      <w:r w:rsidRPr="006B44F8">
        <w:rPr>
          <w:rFonts w:ascii="Calibri" w:eastAsiaTheme="minorHAnsi" w:hAnsi="Calibri" w:cs="Calibri"/>
          <w:b/>
          <w:bCs/>
          <w:kern w:val="2"/>
          <w:sz w:val="20"/>
          <w:szCs w:val="20"/>
          <w:lang w:eastAsia="en-US"/>
          <w14:ligatures w14:val="standardContextual"/>
        </w:rPr>
        <w:t>data extraction and analysis</w:t>
      </w:r>
      <w:r w:rsidRPr="006B44F8">
        <w:rPr>
          <w:rFonts w:ascii="Calibri" w:eastAsiaTheme="minorHAnsi" w:hAnsi="Calibri" w:cs="Calibri"/>
          <w:kern w:val="2"/>
          <w:sz w:val="20"/>
          <w:szCs w:val="20"/>
          <w:lang w:eastAsia="en-US"/>
          <w14:ligatures w14:val="standardContextual"/>
        </w:rPr>
        <w:t xml:space="preserve">, utilizing </w:t>
      </w:r>
      <w:proofErr w:type="spellStart"/>
      <w:r w:rsidRPr="006B44F8">
        <w:rPr>
          <w:rFonts w:ascii="Calibri" w:eastAsiaTheme="minorHAnsi" w:hAnsi="Calibri" w:cs="Calibri"/>
          <w:b/>
          <w:bCs/>
          <w:kern w:val="2"/>
          <w:sz w:val="20"/>
          <w:szCs w:val="20"/>
          <w:lang w:eastAsia="en-US"/>
          <w14:ligatures w14:val="standardContextual"/>
        </w:rPr>
        <w:t>Jupyter</w:t>
      </w:r>
      <w:proofErr w:type="spellEnd"/>
      <w:r w:rsidRPr="006B44F8">
        <w:rPr>
          <w:rFonts w:ascii="Calibri" w:eastAsiaTheme="minorHAnsi" w:hAnsi="Calibri" w:cs="Calibri"/>
          <w:b/>
          <w:bCs/>
          <w:kern w:val="2"/>
          <w:sz w:val="20"/>
          <w:szCs w:val="20"/>
          <w:lang w:eastAsia="en-US"/>
          <w14:ligatures w14:val="standardContextual"/>
        </w:rPr>
        <w:t xml:space="preserve"> Notebook</w:t>
      </w:r>
      <w:r w:rsidRPr="006B44F8">
        <w:rPr>
          <w:rFonts w:ascii="Calibri" w:eastAsiaTheme="minorHAnsi" w:hAnsi="Calibri" w:cs="Calibri"/>
          <w:kern w:val="2"/>
          <w:sz w:val="20"/>
          <w:szCs w:val="20"/>
          <w:lang w:eastAsia="en-US"/>
          <w14:ligatures w14:val="standardContextual"/>
        </w:rPr>
        <w:t xml:space="preserve"> for </w:t>
      </w:r>
      <w:r w:rsidRPr="006B44F8">
        <w:rPr>
          <w:rFonts w:ascii="Calibri" w:eastAsiaTheme="minorHAnsi" w:hAnsi="Calibri" w:cs="Calibri"/>
          <w:b/>
          <w:bCs/>
          <w:kern w:val="2"/>
          <w:sz w:val="20"/>
          <w:szCs w:val="20"/>
          <w:lang w:eastAsia="en-US"/>
          <w14:ligatures w14:val="standardContextual"/>
        </w:rPr>
        <w:t>data modeling</w:t>
      </w:r>
      <w:r w:rsidRPr="006B44F8">
        <w:rPr>
          <w:rFonts w:ascii="Calibri" w:eastAsiaTheme="minorHAnsi" w:hAnsi="Calibri" w:cs="Calibri"/>
          <w:kern w:val="2"/>
          <w:sz w:val="20"/>
          <w:szCs w:val="20"/>
          <w:lang w:eastAsia="en-US"/>
          <w14:ligatures w14:val="standardContextual"/>
        </w:rPr>
        <w:t xml:space="preserve"> and </w:t>
      </w:r>
      <w:r w:rsidRPr="006B44F8">
        <w:rPr>
          <w:rFonts w:ascii="Calibri" w:eastAsiaTheme="minorHAnsi" w:hAnsi="Calibri" w:cs="Calibri"/>
          <w:b/>
          <w:bCs/>
          <w:kern w:val="2"/>
          <w:sz w:val="20"/>
          <w:szCs w:val="20"/>
          <w:lang w:eastAsia="en-US"/>
          <w14:ligatures w14:val="standardContextual"/>
        </w:rPr>
        <w:t>statistical analysis</w:t>
      </w:r>
      <w:r w:rsidRPr="006B44F8">
        <w:rPr>
          <w:rFonts w:ascii="Calibri" w:eastAsiaTheme="minorHAnsi" w:hAnsi="Calibri" w:cs="Calibri"/>
          <w:kern w:val="2"/>
          <w:sz w:val="20"/>
          <w:szCs w:val="20"/>
          <w:lang w:eastAsia="en-US"/>
          <w14:ligatures w14:val="standardContextual"/>
        </w:rPr>
        <w:t>.</w:t>
      </w:r>
    </w:p>
    <w:p w14:paraId="6CA41DCD" w14:textId="54A947D9" w:rsidR="00780E06" w:rsidRPr="006B44F8" w:rsidRDefault="00780E06" w:rsidP="00780E06">
      <w:pPr>
        <w:pStyle w:val="ListParagraph"/>
        <w:numPr>
          <w:ilvl w:val="0"/>
          <w:numId w:val="3"/>
        </w:numPr>
        <w:jc w:val="both"/>
        <w:rPr>
          <w:rFonts w:ascii="Calibri" w:eastAsiaTheme="minorHAnsi" w:hAnsi="Calibri" w:cs="Calibri"/>
          <w:kern w:val="2"/>
          <w:sz w:val="20"/>
          <w:szCs w:val="20"/>
          <w:lang w:eastAsia="en-US"/>
          <w14:ligatures w14:val="standardContextual"/>
        </w:rPr>
      </w:pPr>
      <w:r w:rsidRPr="006B44F8">
        <w:rPr>
          <w:rFonts w:ascii="Calibri" w:eastAsiaTheme="minorHAnsi" w:hAnsi="Calibri" w:cs="Calibri"/>
          <w:kern w:val="2"/>
          <w:sz w:val="20"/>
          <w:szCs w:val="20"/>
          <w:lang w:eastAsia="en-US"/>
          <w14:ligatures w14:val="standardContextual"/>
        </w:rPr>
        <w:t xml:space="preserve">Successfully managed </w:t>
      </w:r>
      <w:r w:rsidRPr="006B44F8">
        <w:rPr>
          <w:rFonts w:ascii="Calibri" w:eastAsiaTheme="minorHAnsi" w:hAnsi="Calibri" w:cs="Calibri"/>
          <w:b/>
          <w:bCs/>
          <w:kern w:val="2"/>
          <w:sz w:val="20"/>
          <w:szCs w:val="20"/>
          <w:lang w:eastAsia="en-US"/>
          <w14:ligatures w14:val="standardContextual"/>
        </w:rPr>
        <w:t>Agile and Scrum projects</w:t>
      </w:r>
      <w:r w:rsidRPr="006B44F8">
        <w:rPr>
          <w:rFonts w:ascii="Calibri" w:eastAsiaTheme="minorHAnsi" w:hAnsi="Calibri" w:cs="Calibri"/>
          <w:kern w:val="2"/>
          <w:sz w:val="20"/>
          <w:szCs w:val="20"/>
          <w:lang w:eastAsia="en-US"/>
          <w14:ligatures w14:val="standardContextual"/>
        </w:rPr>
        <w:t xml:space="preserve">, ensuring adherence to </w:t>
      </w:r>
      <w:r w:rsidRPr="006B44F8">
        <w:rPr>
          <w:rFonts w:ascii="Calibri" w:eastAsiaTheme="minorHAnsi" w:hAnsi="Calibri" w:cs="Calibri"/>
          <w:b/>
          <w:bCs/>
          <w:kern w:val="2"/>
          <w:sz w:val="20"/>
          <w:szCs w:val="20"/>
          <w:lang w:eastAsia="en-US"/>
          <w14:ligatures w14:val="standardContextual"/>
        </w:rPr>
        <w:t>project timelines</w:t>
      </w:r>
      <w:r w:rsidRPr="006B44F8">
        <w:rPr>
          <w:rFonts w:ascii="Calibri" w:eastAsiaTheme="minorHAnsi" w:hAnsi="Calibri" w:cs="Calibri"/>
          <w:kern w:val="2"/>
          <w:sz w:val="20"/>
          <w:szCs w:val="20"/>
          <w:lang w:eastAsia="en-US"/>
          <w14:ligatures w14:val="standardContextual"/>
        </w:rPr>
        <w:t xml:space="preserve">, </w:t>
      </w:r>
      <w:r w:rsidRPr="006B44F8">
        <w:rPr>
          <w:rFonts w:ascii="Calibri" w:eastAsiaTheme="minorHAnsi" w:hAnsi="Calibri" w:cs="Calibri"/>
          <w:b/>
          <w:bCs/>
          <w:kern w:val="2"/>
          <w:sz w:val="20"/>
          <w:szCs w:val="20"/>
          <w:lang w:eastAsia="en-US"/>
          <w14:ligatures w14:val="standardContextual"/>
        </w:rPr>
        <w:t>KPIs</w:t>
      </w:r>
      <w:r w:rsidRPr="006B44F8">
        <w:rPr>
          <w:rFonts w:ascii="Calibri" w:eastAsiaTheme="minorHAnsi" w:hAnsi="Calibri" w:cs="Calibri"/>
          <w:kern w:val="2"/>
          <w:sz w:val="20"/>
          <w:szCs w:val="20"/>
          <w:lang w:eastAsia="en-US"/>
          <w14:ligatures w14:val="standardContextual"/>
        </w:rPr>
        <w:t xml:space="preserve">, and </w:t>
      </w:r>
      <w:r w:rsidRPr="006B44F8">
        <w:rPr>
          <w:rFonts w:ascii="Calibri" w:eastAsiaTheme="minorHAnsi" w:hAnsi="Calibri" w:cs="Calibri"/>
          <w:b/>
          <w:bCs/>
          <w:kern w:val="2"/>
          <w:sz w:val="20"/>
          <w:szCs w:val="20"/>
          <w:lang w:eastAsia="en-US"/>
          <w14:ligatures w14:val="standardContextual"/>
        </w:rPr>
        <w:t>performance metrics</w:t>
      </w:r>
      <w:r w:rsidRPr="006B44F8">
        <w:rPr>
          <w:rFonts w:ascii="Calibri" w:eastAsiaTheme="minorHAnsi" w:hAnsi="Calibri" w:cs="Calibri"/>
          <w:kern w:val="2"/>
          <w:sz w:val="20"/>
          <w:szCs w:val="20"/>
          <w:lang w:eastAsia="en-US"/>
          <w14:ligatures w14:val="standardContextual"/>
        </w:rPr>
        <w:t>.</w:t>
      </w:r>
    </w:p>
    <w:p w14:paraId="6F182B1E" w14:textId="77777777" w:rsidR="00780E06" w:rsidRPr="006B44F8" w:rsidRDefault="00780E06" w:rsidP="00780E06">
      <w:pPr>
        <w:pStyle w:val="ListParagraph"/>
        <w:numPr>
          <w:ilvl w:val="0"/>
          <w:numId w:val="3"/>
        </w:numPr>
        <w:jc w:val="both"/>
        <w:rPr>
          <w:rFonts w:ascii="Calibri" w:eastAsiaTheme="minorHAnsi" w:hAnsi="Calibri" w:cs="Calibri"/>
          <w:kern w:val="2"/>
          <w:sz w:val="20"/>
          <w:szCs w:val="20"/>
          <w:lang w:eastAsia="en-US"/>
          <w14:ligatures w14:val="standardContextual"/>
        </w:rPr>
      </w:pPr>
      <w:r w:rsidRPr="006B44F8">
        <w:rPr>
          <w:rFonts w:ascii="Calibri" w:eastAsiaTheme="minorHAnsi" w:hAnsi="Calibri" w:cs="Calibri"/>
          <w:kern w:val="2"/>
          <w:sz w:val="20"/>
          <w:szCs w:val="20"/>
          <w:lang w:eastAsia="en-US"/>
          <w14:ligatures w14:val="standardContextual"/>
        </w:rPr>
        <w:t xml:space="preserve">Collaborated with </w:t>
      </w:r>
      <w:r w:rsidRPr="006B44F8">
        <w:rPr>
          <w:rFonts w:ascii="Calibri" w:eastAsiaTheme="minorHAnsi" w:hAnsi="Calibri" w:cs="Calibri"/>
          <w:b/>
          <w:bCs/>
          <w:kern w:val="2"/>
          <w:sz w:val="20"/>
          <w:szCs w:val="20"/>
          <w:lang w:eastAsia="en-US"/>
          <w14:ligatures w14:val="standardContextual"/>
        </w:rPr>
        <w:t>stakeholders</w:t>
      </w:r>
      <w:r w:rsidRPr="006B44F8">
        <w:rPr>
          <w:rFonts w:ascii="Calibri" w:eastAsiaTheme="minorHAnsi" w:hAnsi="Calibri" w:cs="Calibri"/>
          <w:kern w:val="2"/>
          <w:sz w:val="20"/>
          <w:szCs w:val="20"/>
          <w:lang w:eastAsia="en-US"/>
          <w14:ligatures w14:val="standardContextual"/>
        </w:rPr>
        <w:t xml:space="preserve"> and </w:t>
      </w:r>
      <w:r w:rsidRPr="006B44F8">
        <w:rPr>
          <w:rFonts w:ascii="Calibri" w:eastAsiaTheme="minorHAnsi" w:hAnsi="Calibri" w:cs="Calibri"/>
          <w:b/>
          <w:bCs/>
          <w:kern w:val="2"/>
          <w:sz w:val="20"/>
          <w:szCs w:val="20"/>
          <w:lang w:eastAsia="en-US"/>
          <w14:ligatures w14:val="standardContextual"/>
        </w:rPr>
        <w:t>cross-functional teams</w:t>
      </w:r>
      <w:r w:rsidRPr="006B44F8">
        <w:rPr>
          <w:rFonts w:ascii="Calibri" w:eastAsiaTheme="minorHAnsi" w:hAnsi="Calibri" w:cs="Calibri"/>
          <w:kern w:val="2"/>
          <w:sz w:val="20"/>
          <w:szCs w:val="20"/>
          <w:lang w:eastAsia="en-US"/>
          <w14:ligatures w14:val="standardContextual"/>
        </w:rPr>
        <w:t xml:space="preserve">, playing a pivotal role in executing </w:t>
      </w:r>
      <w:r w:rsidRPr="006B44F8">
        <w:rPr>
          <w:rFonts w:ascii="Calibri" w:eastAsiaTheme="minorHAnsi" w:hAnsi="Calibri" w:cs="Calibri"/>
          <w:b/>
          <w:bCs/>
          <w:kern w:val="2"/>
          <w:sz w:val="20"/>
          <w:szCs w:val="20"/>
          <w:lang w:eastAsia="en-US"/>
          <w14:ligatures w14:val="standardContextual"/>
        </w:rPr>
        <w:t>Business Continuity Plans</w:t>
      </w:r>
      <w:r w:rsidRPr="006B44F8">
        <w:rPr>
          <w:rFonts w:ascii="Calibri" w:eastAsiaTheme="minorHAnsi" w:hAnsi="Calibri" w:cs="Calibri"/>
          <w:kern w:val="2"/>
          <w:sz w:val="20"/>
          <w:szCs w:val="20"/>
          <w:lang w:eastAsia="en-US"/>
          <w14:ligatures w14:val="standardContextual"/>
        </w:rPr>
        <w:t xml:space="preserve"> and leading </w:t>
      </w:r>
      <w:r w:rsidRPr="006B44F8">
        <w:rPr>
          <w:rFonts w:ascii="Calibri" w:eastAsiaTheme="minorHAnsi" w:hAnsi="Calibri" w:cs="Calibri"/>
          <w:b/>
          <w:bCs/>
          <w:kern w:val="2"/>
          <w:sz w:val="20"/>
          <w:szCs w:val="20"/>
          <w:lang w:eastAsia="en-US"/>
          <w14:ligatures w14:val="standardContextual"/>
        </w:rPr>
        <w:t>change management initiatives</w:t>
      </w:r>
      <w:r w:rsidRPr="006B44F8">
        <w:rPr>
          <w:rFonts w:ascii="Calibri" w:eastAsiaTheme="minorHAnsi" w:hAnsi="Calibri" w:cs="Calibri"/>
          <w:kern w:val="2"/>
          <w:sz w:val="20"/>
          <w:szCs w:val="20"/>
          <w:lang w:eastAsia="en-US"/>
          <w14:ligatures w14:val="standardContextual"/>
        </w:rPr>
        <w:t>.</w:t>
      </w:r>
    </w:p>
    <w:p w14:paraId="0D3B229A" w14:textId="44AB88DC" w:rsidR="00780E06" w:rsidRPr="006B44F8" w:rsidRDefault="00780E06" w:rsidP="00780E06">
      <w:pPr>
        <w:pStyle w:val="ListParagraph"/>
        <w:numPr>
          <w:ilvl w:val="0"/>
          <w:numId w:val="3"/>
        </w:numPr>
        <w:jc w:val="both"/>
        <w:rPr>
          <w:rFonts w:ascii="Calibri" w:eastAsiaTheme="minorHAnsi" w:hAnsi="Calibri" w:cs="Calibri"/>
          <w:kern w:val="2"/>
          <w:sz w:val="20"/>
          <w:szCs w:val="20"/>
          <w:lang w:eastAsia="en-US"/>
          <w14:ligatures w14:val="standardContextual"/>
        </w:rPr>
      </w:pPr>
      <w:r w:rsidRPr="006B44F8">
        <w:rPr>
          <w:rFonts w:ascii="Calibri" w:eastAsiaTheme="minorHAnsi" w:hAnsi="Calibri" w:cs="Calibri"/>
          <w:kern w:val="2"/>
          <w:sz w:val="20"/>
          <w:szCs w:val="20"/>
          <w:lang w:eastAsia="en-US"/>
          <w14:ligatures w14:val="standardContextual"/>
        </w:rPr>
        <w:t xml:space="preserve">Consistently delivered solutions that enhance </w:t>
      </w:r>
      <w:r w:rsidRPr="006B44F8">
        <w:rPr>
          <w:rFonts w:ascii="Calibri" w:eastAsiaTheme="minorHAnsi" w:hAnsi="Calibri" w:cs="Calibri"/>
          <w:b/>
          <w:bCs/>
          <w:kern w:val="2"/>
          <w:sz w:val="20"/>
          <w:szCs w:val="20"/>
          <w:lang w:eastAsia="en-US"/>
          <w14:ligatures w14:val="standardContextual"/>
        </w:rPr>
        <w:t>team productivity</w:t>
      </w:r>
      <w:r w:rsidRPr="006B44F8">
        <w:rPr>
          <w:rFonts w:ascii="Calibri" w:eastAsiaTheme="minorHAnsi" w:hAnsi="Calibri" w:cs="Calibri"/>
          <w:kern w:val="2"/>
          <w:sz w:val="20"/>
          <w:szCs w:val="20"/>
          <w:lang w:eastAsia="en-US"/>
          <w14:ligatures w14:val="standardContextual"/>
        </w:rPr>
        <w:t xml:space="preserve">, improve </w:t>
      </w:r>
      <w:r w:rsidRPr="006B44F8">
        <w:rPr>
          <w:rFonts w:ascii="Calibri" w:eastAsiaTheme="minorHAnsi" w:hAnsi="Calibri" w:cs="Calibri"/>
          <w:b/>
          <w:bCs/>
          <w:kern w:val="2"/>
          <w:sz w:val="20"/>
          <w:szCs w:val="20"/>
          <w:lang w:eastAsia="en-US"/>
          <w14:ligatures w14:val="standardContextual"/>
        </w:rPr>
        <w:t>customer value,</w:t>
      </w:r>
      <w:r w:rsidRPr="006B44F8">
        <w:rPr>
          <w:rFonts w:ascii="Calibri" w:eastAsiaTheme="minorHAnsi" w:hAnsi="Calibri" w:cs="Calibri"/>
          <w:kern w:val="2"/>
          <w:sz w:val="20"/>
          <w:szCs w:val="20"/>
          <w:lang w:eastAsia="en-US"/>
          <w14:ligatures w14:val="standardContextual"/>
        </w:rPr>
        <w:t xml:space="preserve"> and align with </w:t>
      </w:r>
      <w:r w:rsidR="00F40353" w:rsidRPr="006B44F8">
        <w:rPr>
          <w:rFonts w:ascii="Calibri" w:eastAsiaTheme="minorHAnsi" w:hAnsi="Calibri" w:cs="Calibri"/>
          <w:b/>
          <w:bCs/>
          <w:kern w:val="2"/>
          <w:sz w:val="20"/>
          <w:szCs w:val="20"/>
          <w:lang w:eastAsia="en-US"/>
          <w14:ligatures w14:val="standardContextual"/>
        </w:rPr>
        <w:t>org. goals</w:t>
      </w:r>
    </w:p>
    <w:p w14:paraId="731C3B0F" w14:textId="5E22F593" w:rsidR="00780E06" w:rsidRPr="006B44F8" w:rsidRDefault="00780E06" w:rsidP="00780E06">
      <w:pPr>
        <w:pStyle w:val="ListParagraph"/>
        <w:numPr>
          <w:ilvl w:val="0"/>
          <w:numId w:val="3"/>
        </w:numPr>
        <w:jc w:val="both"/>
        <w:rPr>
          <w:rFonts w:ascii="Calibri" w:eastAsiaTheme="minorHAnsi" w:hAnsi="Calibri" w:cs="Calibri"/>
          <w:kern w:val="2"/>
          <w:sz w:val="20"/>
          <w:szCs w:val="20"/>
          <w:lang w:eastAsia="en-US"/>
          <w14:ligatures w14:val="standardContextual"/>
        </w:rPr>
      </w:pPr>
      <w:r w:rsidRPr="006B44F8">
        <w:rPr>
          <w:rFonts w:ascii="Calibri" w:eastAsiaTheme="minorHAnsi" w:hAnsi="Calibri" w:cs="Calibri"/>
          <w:kern w:val="2"/>
          <w:sz w:val="20"/>
          <w:szCs w:val="20"/>
          <w:lang w:eastAsia="en-US"/>
          <w14:ligatures w14:val="standardContextual"/>
        </w:rPr>
        <w:t xml:space="preserve">Effectively tracked issues and managed </w:t>
      </w:r>
      <w:r w:rsidRPr="006B44F8">
        <w:rPr>
          <w:rFonts w:ascii="Calibri" w:eastAsiaTheme="minorHAnsi" w:hAnsi="Calibri" w:cs="Calibri"/>
          <w:b/>
          <w:bCs/>
          <w:kern w:val="2"/>
          <w:sz w:val="20"/>
          <w:szCs w:val="20"/>
          <w:lang w:eastAsia="en-US"/>
          <w14:ligatures w14:val="standardContextual"/>
        </w:rPr>
        <w:t>change requests</w:t>
      </w:r>
      <w:r w:rsidRPr="006B44F8">
        <w:rPr>
          <w:rFonts w:ascii="Calibri" w:eastAsiaTheme="minorHAnsi" w:hAnsi="Calibri" w:cs="Calibri"/>
          <w:kern w:val="2"/>
          <w:sz w:val="20"/>
          <w:szCs w:val="20"/>
          <w:lang w:eastAsia="en-US"/>
          <w14:ligatures w14:val="standardContextual"/>
        </w:rPr>
        <w:t xml:space="preserve"> using </w:t>
      </w:r>
      <w:r w:rsidRPr="006B44F8">
        <w:rPr>
          <w:rFonts w:ascii="Calibri" w:eastAsiaTheme="minorHAnsi" w:hAnsi="Calibri" w:cs="Calibri"/>
          <w:b/>
          <w:bCs/>
          <w:kern w:val="2"/>
          <w:sz w:val="20"/>
          <w:szCs w:val="20"/>
          <w:lang w:eastAsia="en-US"/>
          <w14:ligatures w14:val="standardContextual"/>
        </w:rPr>
        <w:t>JIRA</w:t>
      </w:r>
      <w:r w:rsidRPr="006B44F8">
        <w:rPr>
          <w:rFonts w:ascii="Calibri" w:eastAsiaTheme="minorHAnsi" w:hAnsi="Calibri" w:cs="Calibri"/>
          <w:kern w:val="2"/>
          <w:sz w:val="20"/>
          <w:szCs w:val="20"/>
          <w:lang w:eastAsia="en-US"/>
          <w14:ligatures w14:val="standardContextual"/>
        </w:rPr>
        <w:t xml:space="preserve"> and </w:t>
      </w:r>
      <w:r w:rsidRPr="006B44F8">
        <w:rPr>
          <w:rFonts w:ascii="Calibri" w:eastAsiaTheme="minorHAnsi" w:hAnsi="Calibri" w:cs="Calibri"/>
          <w:b/>
          <w:bCs/>
          <w:kern w:val="2"/>
          <w:sz w:val="20"/>
          <w:szCs w:val="20"/>
          <w:lang w:eastAsia="en-US"/>
          <w14:ligatures w14:val="standardContextual"/>
        </w:rPr>
        <w:t>ASANA</w:t>
      </w:r>
      <w:r w:rsidRPr="006B44F8">
        <w:rPr>
          <w:rFonts w:ascii="Calibri" w:eastAsiaTheme="minorHAnsi" w:hAnsi="Calibri" w:cs="Calibri"/>
          <w:kern w:val="2"/>
          <w:sz w:val="20"/>
          <w:szCs w:val="20"/>
          <w:lang w:eastAsia="en-US"/>
          <w14:ligatures w14:val="standardContextual"/>
        </w:rPr>
        <w:t>, ensuring smooth project execution and timely resolution of any system or process-related challenges</w:t>
      </w:r>
    </w:p>
    <w:p w14:paraId="34C2F105" w14:textId="7C8CA291" w:rsidR="00780E06" w:rsidRPr="006B44F8" w:rsidRDefault="00780E06" w:rsidP="00780E06">
      <w:pPr>
        <w:pStyle w:val="ListParagraph"/>
        <w:numPr>
          <w:ilvl w:val="0"/>
          <w:numId w:val="3"/>
        </w:numPr>
        <w:jc w:val="both"/>
        <w:rPr>
          <w:rFonts w:ascii="Calibri" w:eastAsiaTheme="minorHAnsi" w:hAnsi="Calibri" w:cs="Calibri"/>
          <w:kern w:val="2"/>
          <w:sz w:val="20"/>
          <w:szCs w:val="20"/>
          <w:lang w:eastAsia="en-US"/>
          <w14:ligatures w14:val="standardContextual"/>
        </w:rPr>
      </w:pPr>
      <w:r w:rsidRPr="006B44F8">
        <w:rPr>
          <w:rFonts w:ascii="Calibri" w:eastAsiaTheme="minorHAnsi" w:hAnsi="Calibri" w:cs="Calibri"/>
          <w:kern w:val="2"/>
          <w:sz w:val="20"/>
          <w:szCs w:val="20"/>
          <w:lang w:eastAsia="en-US"/>
          <w14:ligatures w14:val="standardContextual"/>
        </w:rPr>
        <w:t xml:space="preserve">Led </w:t>
      </w:r>
      <w:r w:rsidRPr="006B44F8">
        <w:rPr>
          <w:rFonts w:ascii="Calibri" w:eastAsiaTheme="minorHAnsi" w:hAnsi="Calibri" w:cs="Calibri"/>
          <w:b/>
          <w:bCs/>
          <w:kern w:val="2"/>
          <w:sz w:val="20"/>
          <w:szCs w:val="20"/>
          <w:lang w:eastAsia="en-US"/>
          <w14:ligatures w14:val="standardContextual"/>
        </w:rPr>
        <w:t>Value Stream Mapping</w:t>
      </w:r>
      <w:r w:rsidRPr="006B44F8">
        <w:rPr>
          <w:rFonts w:ascii="Calibri" w:eastAsiaTheme="minorHAnsi" w:hAnsi="Calibri" w:cs="Calibri"/>
          <w:kern w:val="2"/>
          <w:sz w:val="20"/>
          <w:szCs w:val="20"/>
          <w:lang w:eastAsia="en-US"/>
          <w14:ligatures w14:val="standardContextual"/>
        </w:rPr>
        <w:t xml:space="preserve"> workshops, contributed to </w:t>
      </w:r>
      <w:r w:rsidRPr="006B44F8">
        <w:rPr>
          <w:rFonts w:ascii="Calibri" w:eastAsiaTheme="minorHAnsi" w:hAnsi="Calibri" w:cs="Calibri"/>
          <w:b/>
          <w:bCs/>
          <w:kern w:val="2"/>
          <w:sz w:val="20"/>
          <w:szCs w:val="20"/>
          <w:lang w:eastAsia="en-US"/>
          <w14:ligatures w14:val="standardContextual"/>
        </w:rPr>
        <w:t>Business Process Modeling</w:t>
      </w:r>
      <w:r w:rsidR="00F4218A" w:rsidRPr="006B44F8">
        <w:rPr>
          <w:rFonts w:ascii="Calibri" w:eastAsiaTheme="minorHAnsi" w:hAnsi="Calibri" w:cs="Calibri"/>
          <w:kern w:val="2"/>
          <w:sz w:val="20"/>
          <w:szCs w:val="20"/>
          <w:lang w:eastAsia="en-US"/>
          <w14:ligatures w14:val="standardContextual"/>
        </w:rPr>
        <w:t xml:space="preserve"> and </w:t>
      </w:r>
      <w:r w:rsidRPr="006B44F8">
        <w:rPr>
          <w:rFonts w:ascii="Calibri" w:eastAsiaTheme="minorHAnsi" w:hAnsi="Calibri" w:cs="Calibri"/>
          <w:b/>
          <w:bCs/>
          <w:kern w:val="2"/>
          <w:sz w:val="20"/>
          <w:szCs w:val="20"/>
          <w:lang w:eastAsia="en-US"/>
          <w14:ligatures w14:val="standardContextual"/>
        </w:rPr>
        <w:t>Re-engineering</w:t>
      </w:r>
      <w:r w:rsidRPr="006B44F8">
        <w:rPr>
          <w:rFonts w:ascii="Calibri" w:eastAsiaTheme="minorHAnsi" w:hAnsi="Calibri" w:cs="Calibri"/>
          <w:kern w:val="2"/>
          <w:sz w:val="20"/>
          <w:szCs w:val="20"/>
          <w:lang w:eastAsia="en-US"/>
          <w14:ligatures w14:val="standardContextual"/>
        </w:rPr>
        <w:t xml:space="preserve">, and authored comprehensive </w:t>
      </w:r>
      <w:r w:rsidRPr="006B44F8">
        <w:rPr>
          <w:rFonts w:ascii="Calibri" w:eastAsiaTheme="minorHAnsi" w:hAnsi="Calibri" w:cs="Calibri"/>
          <w:b/>
          <w:bCs/>
          <w:kern w:val="2"/>
          <w:sz w:val="20"/>
          <w:szCs w:val="20"/>
          <w:lang w:eastAsia="en-US"/>
          <w14:ligatures w14:val="standardContextual"/>
        </w:rPr>
        <w:t>BRDs</w:t>
      </w:r>
      <w:r w:rsidRPr="006B44F8">
        <w:rPr>
          <w:rFonts w:ascii="Calibri" w:eastAsiaTheme="minorHAnsi" w:hAnsi="Calibri" w:cs="Calibri"/>
          <w:kern w:val="2"/>
          <w:sz w:val="20"/>
          <w:szCs w:val="20"/>
          <w:lang w:eastAsia="en-US"/>
          <w14:ligatures w14:val="standardContextual"/>
        </w:rPr>
        <w:t xml:space="preserve"> and </w:t>
      </w:r>
      <w:r w:rsidRPr="006B44F8">
        <w:rPr>
          <w:rFonts w:ascii="Calibri" w:eastAsiaTheme="minorHAnsi" w:hAnsi="Calibri" w:cs="Calibri"/>
          <w:b/>
          <w:bCs/>
          <w:kern w:val="2"/>
          <w:sz w:val="20"/>
          <w:szCs w:val="20"/>
          <w:lang w:eastAsia="en-US"/>
          <w14:ligatures w14:val="standardContextual"/>
        </w:rPr>
        <w:t>FRDs</w:t>
      </w:r>
      <w:r w:rsidRPr="006B44F8">
        <w:rPr>
          <w:rFonts w:ascii="Calibri" w:eastAsiaTheme="minorHAnsi" w:hAnsi="Calibri" w:cs="Calibri"/>
          <w:kern w:val="2"/>
          <w:sz w:val="20"/>
          <w:szCs w:val="20"/>
          <w:lang w:eastAsia="en-US"/>
          <w14:ligatures w14:val="standardContextual"/>
        </w:rPr>
        <w:t xml:space="preserve"> to support </w:t>
      </w:r>
      <w:r w:rsidRPr="006B44F8">
        <w:rPr>
          <w:rFonts w:ascii="Calibri" w:eastAsiaTheme="minorHAnsi" w:hAnsi="Calibri" w:cs="Calibri"/>
          <w:b/>
          <w:bCs/>
          <w:kern w:val="2"/>
          <w:sz w:val="20"/>
          <w:szCs w:val="20"/>
          <w:lang w:eastAsia="en-US"/>
          <w14:ligatures w14:val="standardContextual"/>
        </w:rPr>
        <w:t>product development</w:t>
      </w:r>
      <w:r w:rsidRPr="006B44F8">
        <w:rPr>
          <w:rFonts w:ascii="Calibri" w:eastAsiaTheme="minorHAnsi" w:hAnsi="Calibri" w:cs="Calibri"/>
          <w:kern w:val="2"/>
          <w:sz w:val="20"/>
          <w:szCs w:val="20"/>
          <w:lang w:eastAsia="en-US"/>
          <w14:ligatures w14:val="standardContextual"/>
        </w:rPr>
        <w:t xml:space="preserve"> and </w:t>
      </w:r>
      <w:r w:rsidRPr="006B44F8">
        <w:rPr>
          <w:rFonts w:ascii="Calibri" w:eastAsiaTheme="minorHAnsi" w:hAnsi="Calibri" w:cs="Calibri"/>
          <w:b/>
          <w:bCs/>
          <w:kern w:val="2"/>
          <w:sz w:val="20"/>
          <w:szCs w:val="20"/>
          <w:lang w:eastAsia="en-US"/>
          <w14:ligatures w14:val="standardContextual"/>
        </w:rPr>
        <w:t>operational efficiency</w:t>
      </w:r>
      <w:r w:rsidRPr="006B44F8">
        <w:rPr>
          <w:rFonts w:ascii="Calibri" w:eastAsiaTheme="minorHAnsi" w:hAnsi="Calibri" w:cs="Calibri"/>
          <w:kern w:val="2"/>
          <w:sz w:val="20"/>
          <w:szCs w:val="20"/>
          <w:lang w:eastAsia="en-US"/>
          <w14:ligatures w14:val="standardContextual"/>
        </w:rPr>
        <w:t>.</w:t>
      </w:r>
    </w:p>
    <w:p w14:paraId="40932816" w14:textId="2074724E" w:rsidR="00CF5096" w:rsidRPr="006B44F8" w:rsidRDefault="00CF5096" w:rsidP="00CF5096">
      <w:pPr>
        <w:pStyle w:val="ListParagraph"/>
        <w:numPr>
          <w:ilvl w:val="0"/>
          <w:numId w:val="3"/>
        </w:numPr>
        <w:jc w:val="both"/>
        <w:rPr>
          <w:rFonts w:ascii="Calibri" w:eastAsiaTheme="minorHAnsi" w:hAnsi="Calibri" w:cs="Calibri"/>
          <w:kern w:val="2"/>
          <w:sz w:val="20"/>
          <w:szCs w:val="20"/>
          <w:lang w:eastAsia="en-US"/>
          <w14:ligatures w14:val="standardContextual"/>
        </w:rPr>
      </w:pPr>
      <w:r w:rsidRPr="006B44F8">
        <w:rPr>
          <w:rFonts w:ascii="Calibri" w:eastAsiaTheme="minorHAnsi" w:hAnsi="Calibri" w:cs="Calibri"/>
          <w:kern w:val="2"/>
          <w:sz w:val="20"/>
          <w:szCs w:val="20"/>
          <w:lang w:eastAsia="en-US"/>
          <w14:ligatures w14:val="standardContextual"/>
        </w:rPr>
        <w:t xml:space="preserve">Advanced </w:t>
      </w:r>
      <w:r w:rsidRPr="006B44F8">
        <w:rPr>
          <w:rFonts w:ascii="Calibri" w:eastAsiaTheme="minorHAnsi" w:hAnsi="Calibri" w:cs="Calibri"/>
          <w:b/>
          <w:bCs/>
          <w:kern w:val="2"/>
          <w:sz w:val="20"/>
          <w:szCs w:val="20"/>
          <w:lang w:eastAsia="en-US"/>
          <w14:ligatures w14:val="standardContextual"/>
        </w:rPr>
        <w:t xml:space="preserve">Tableau, Power BI, and AWS </w:t>
      </w:r>
      <w:proofErr w:type="spellStart"/>
      <w:r w:rsidRPr="006B44F8">
        <w:rPr>
          <w:rFonts w:ascii="Calibri" w:eastAsiaTheme="minorHAnsi" w:hAnsi="Calibri" w:cs="Calibri"/>
          <w:b/>
          <w:bCs/>
          <w:kern w:val="2"/>
          <w:sz w:val="20"/>
          <w:szCs w:val="20"/>
          <w:lang w:eastAsia="en-US"/>
          <w14:ligatures w14:val="standardContextual"/>
        </w:rPr>
        <w:t>Quicksight</w:t>
      </w:r>
      <w:proofErr w:type="spellEnd"/>
      <w:r w:rsidRPr="006B44F8">
        <w:rPr>
          <w:rFonts w:ascii="Calibri" w:eastAsiaTheme="minorHAnsi" w:hAnsi="Calibri" w:cs="Calibri"/>
          <w:kern w:val="2"/>
          <w:sz w:val="20"/>
          <w:szCs w:val="20"/>
          <w:lang w:eastAsia="en-US"/>
          <w14:ligatures w14:val="standardContextual"/>
        </w:rPr>
        <w:t xml:space="preserve"> skills for creating </w:t>
      </w:r>
      <w:r w:rsidRPr="006B44F8">
        <w:rPr>
          <w:rFonts w:ascii="Calibri" w:eastAsiaTheme="minorHAnsi" w:hAnsi="Calibri" w:cs="Calibri"/>
          <w:b/>
          <w:bCs/>
          <w:kern w:val="2"/>
          <w:sz w:val="20"/>
          <w:szCs w:val="20"/>
          <w:lang w:eastAsia="en-US"/>
          <w14:ligatures w14:val="standardContextual"/>
        </w:rPr>
        <w:t>interactive dashboards</w:t>
      </w:r>
      <w:r w:rsidRPr="006B44F8">
        <w:rPr>
          <w:rFonts w:ascii="Calibri" w:eastAsiaTheme="minorHAnsi" w:hAnsi="Calibri" w:cs="Calibri"/>
          <w:kern w:val="2"/>
          <w:sz w:val="20"/>
          <w:szCs w:val="20"/>
          <w:lang w:eastAsia="en-US"/>
          <w14:ligatures w14:val="standardContextual"/>
        </w:rPr>
        <w:t xml:space="preserve"> and </w:t>
      </w:r>
      <w:r w:rsidRPr="006B44F8">
        <w:rPr>
          <w:rFonts w:ascii="Calibri" w:eastAsiaTheme="minorHAnsi" w:hAnsi="Calibri" w:cs="Calibri"/>
          <w:b/>
          <w:bCs/>
          <w:kern w:val="2"/>
          <w:sz w:val="20"/>
          <w:szCs w:val="20"/>
          <w:lang w:eastAsia="en-US"/>
          <w14:ligatures w14:val="standardContextual"/>
        </w:rPr>
        <w:t>visualizations</w:t>
      </w:r>
      <w:r w:rsidRPr="006B44F8">
        <w:rPr>
          <w:rFonts w:ascii="Calibri" w:eastAsiaTheme="minorHAnsi" w:hAnsi="Calibri" w:cs="Calibri"/>
          <w:kern w:val="2"/>
          <w:sz w:val="20"/>
          <w:szCs w:val="20"/>
          <w:lang w:eastAsia="en-US"/>
          <w14:ligatures w14:val="standardContextual"/>
        </w:rPr>
        <w:t xml:space="preserve">, uncovering insights that drive </w:t>
      </w:r>
      <w:r w:rsidRPr="006B44F8">
        <w:rPr>
          <w:rFonts w:ascii="Calibri" w:eastAsiaTheme="minorHAnsi" w:hAnsi="Calibri" w:cs="Calibri"/>
          <w:b/>
          <w:bCs/>
          <w:kern w:val="2"/>
          <w:sz w:val="20"/>
          <w:szCs w:val="20"/>
          <w:lang w:eastAsia="en-US"/>
          <w14:ligatures w14:val="standardContextual"/>
        </w:rPr>
        <w:t>strategic decision-making</w:t>
      </w:r>
      <w:r w:rsidRPr="006B44F8">
        <w:rPr>
          <w:rFonts w:ascii="Calibri" w:eastAsiaTheme="minorHAnsi" w:hAnsi="Calibri" w:cs="Calibri"/>
          <w:kern w:val="2"/>
          <w:sz w:val="20"/>
          <w:szCs w:val="20"/>
          <w:lang w:eastAsia="en-US"/>
          <w14:ligatures w14:val="standardContextual"/>
        </w:rPr>
        <w:t>.</w:t>
      </w:r>
    </w:p>
    <w:p w14:paraId="5585F047" w14:textId="294B15E1" w:rsidR="00E441E1" w:rsidRPr="006B44F8" w:rsidRDefault="00E441E1" w:rsidP="00EA180B">
      <w:pPr>
        <w:pStyle w:val="ListParagraph"/>
        <w:numPr>
          <w:ilvl w:val="0"/>
          <w:numId w:val="3"/>
        </w:numPr>
        <w:jc w:val="both"/>
        <w:rPr>
          <w:rFonts w:ascii="Calibri" w:eastAsiaTheme="minorHAnsi" w:hAnsi="Calibri" w:cs="Calibri"/>
          <w:kern w:val="2"/>
          <w:sz w:val="20"/>
          <w:szCs w:val="20"/>
          <w:lang w:eastAsia="en-US"/>
          <w14:ligatures w14:val="standardContextual"/>
        </w:rPr>
      </w:pPr>
      <w:r w:rsidRPr="006B44F8">
        <w:rPr>
          <w:rFonts w:ascii="Calibri" w:eastAsiaTheme="minorHAnsi" w:hAnsi="Calibri" w:cs="Calibri"/>
          <w:kern w:val="2"/>
          <w:sz w:val="20"/>
          <w:szCs w:val="20"/>
          <w:lang w:eastAsia="en-US"/>
          <w14:ligatures w14:val="standardContextual"/>
        </w:rPr>
        <w:t xml:space="preserve">Experienced in </w:t>
      </w:r>
      <w:r w:rsidRPr="006B44F8">
        <w:rPr>
          <w:rFonts w:ascii="Calibri" w:eastAsiaTheme="minorHAnsi" w:hAnsi="Calibri" w:cs="Calibri"/>
          <w:b/>
          <w:bCs/>
          <w:kern w:val="2"/>
          <w:sz w:val="20"/>
          <w:szCs w:val="20"/>
          <w:lang w:eastAsia="en-US"/>
          <w14:ligatures w14:val="standardContextual"/>
        </w:rPr>
        <w:t>BABOK Guide</w:t>
      </w:r>
      <w:r w:rsidRPr="006B44F8">
        <w:rPr>
          <w:rFonts w:ascii="Calibri" w:eastAsiaTheme="minorHAnsi" w:hAnsi="Calibri" w:cs="Calibri"/>
          <w:kern w:val="2"/>
          <w:sz w:val="20"/>
          <w:szCs w:val="20"/>
          <w:lang w:eastAsia="en-US"/>
          <w14:ligatures w14:val="standardContextual"/>
        </w:rPr>
        <w:t xml:space="preserve">, </w:t>
      </w:r>
      <w:r w:rsidRPr="006B44F8">
        <w:rPr>
          <w:rFonts w:ascii="Calibri" w:eastAsiaTheme="minorHAnsi" w:hAnsi="Calibri" w:cs="Calibri"/>
          <w:b/>
          <w:bCs/>
          <w:kern w:val="2"/>
          <w:sz w:val="20"/>
          <w:szCs w:val="20"/>
          <w:lang w:eastAsia="en-US"/>
          <w14:ligatures w14:val="standardContextual"/>
        </w:rPr>
        <w:t>Agile Project Management</w:t>
      </w:r>
      <w:r w:rsidRPr="006B44F8">
        <w:rPr>
          <w:rFonts w:ascii="Calibri" w:eastAsiaTheme="minorHAnsi" w:hAnsi="Calibri" w:cs="Calibri"/>
          <w:kern w:val="2"/>
          <w:sz w:val="20"/>
          <w:szCs w:val="20"/>
          <w:lang w:eastAsia="en-US"/>
          <w14:ligatures w14:val="standardContextual"/>
        </w:rPr>
        <w:t xml:space="preserve">, </w:t>
      </w:r>
      <w:r w:rsidRPr="006B44F8">
        <w:rPr>
          <w:rFonts w:ascii="Calibri" w:eastAsiaTheme="minorHAnsi" w:hAnsi="Calibri" w:cs="Calibri"/>
          <w:b/>
          <w:bCs/>
          <w:kern w:val="2"/>
          <w:sz w:val="20"/>
          <w:szCs w:val="20"/>
          <w:lang w:eastAsia="en-US"/>
          <w14:ligatures w14:val="standardContextual"/>
        </w:rPr>
        <w:t>Software Development Life Cycle (SDLC)</w:t>
      </w:r>
      <w:r w:rsidRPr="006B44F8">
        <w:rPr>
          <w:rFonts w:ascii="Calibri" w:eastAsiaTheme="minorHAnsi" w:hAnsi="Calibri" w:cs="Calibri"/>
          <w:kern w:val="2"/>
          <w:sz w:val="20"/>
          <w:szCs w:val="20"/>
          <w:lang w:eastAsia="en-US"/>
          <w14:ligatures w14:val="standardContextual"/>
        </w:rPr>
        <w:t xml:space="preserve">, and </w:t>
      </w:r>
      <w:r w:rsidRPr="006B44F8">
        <w:rPr>
          <w:rFonts w:ascii="Calibri" w:eastAsiaTheme="minorHAnsi" w:hAnsi="Calibri" w:cs="Calibri"/>
          <w:b/>
          <w:bCs/>
          <w:kern w:val="2"/>
          <w:sz w:val="20"/>
          <w:szCs w:val="20"/>
          <w:lang w:eastAsia="en-US"/>
          <w14:ligatures w14:val="standardContextual"/>
        </w:rPr>
        <w:t>Waterfall methodologies</w:t>
      </w:r>
      <w:r w:rsidRPr="006B44F8">
        <w:rPr>
          <w:rFonts w:ascii="Calibri" w:eastAsiaTheme="minorHAnsi" w:hAnsi="Calibri" w:cs="Calibri"/>
          <w:kern w:val="2"/>
          <w:sz w:val="20"/>
          <w:szCs w:val="20"/>
          <w:lang w:eastAsia="en-US"/>
          <w14:ligatures w14:val="standardContextual"/>
        </w:rPr>
        <w:t xml:space="preserve">, leading teams in developing </w:t>
      </w:r>
      <w:r w:rsidRPr="006B44F8">
        <w:rPr>
          <w:rFonts w:ascii="Calibri" w:eastAsiaTheme="minorHAnsi" w:hAnsi="Calibri" w:cs="Calibri"/>
          <w:b/>
          <w:bCs/>
          <w:kern w:val="2"/>
          <w:sz w:val="20"/>
          <w:szCs w:val="20"/>
          <w:lang w:eastAsia="en-US"/>
          <w14:ligatures w14:val="standardContextual"/>
        </w:rPr>
        <w:t>user stories</w:t>
      </w:r>
      <w:r w:rsidRPr="006B44F8">
        <w:rPr>
          <w:rFonts w:ascii="Calibri" w:eastAsiaTheme="minorHAnsi" w:hAnsi="Calibri" w:cs="Calibri"/>
          <w:kern w:val="2"/>
          <w:sz w:val="20"/>
          <w:szCs w:val="20"/>
          <w:lang w:eastAsia="en-US"/>
          <w14:ligatures w14:val="standardContextual"/>
        </w:rPr>
        <w:t xml:space="preserve">, </w:t>
      </w:r>
      <w:r w:rsidRPr="006B44F8">
        <w:rPr>
          <w:rFonts w:ascii="Calibri" w:eastAsiaTheme="minorHAnsi" w:hAnsi="Calibri" w:cs="Calibri"/>
          <w:b/>
          <w:bCs/>
          <w:kern w:val="2"/>
          <w:sz w:val="20"/>
          <w:szCs w:val="20"/>
          <w:lang w:eastAsia="en-US"/>
          <w14:ligatures w14:val="standardContextual"/>
        </w:rPr>
        <w:t>epics</w:t>
      </w:r>
      <w:r w:rsidRPr="006B44F8">
        <w:rPr>
          <w:rFonts w:ascii="Calibri" w:eastAsiaTheme="minorHAnsi" w:hAnsi="Calibri" w:cs="Calibri"/>
          <w:kern w:val="2"/>
          <w:sz w:val="20"/>
          <w:szCs w:val="20"/>
          <w:lang w:eastAsia="en-US"/>
          <w14:ligatures w14:val="standardContextual"/>
        </w:rPr>
        <w:t xml:space="preserve">, and </w:t>
      </w:r>
      <w:r w:rsidRPr="006B44F8">
        <w:rPr>
          <w:rFonts w:ascii="Calibri" w:eastAsiaTheme="minorHAnsi" w:hAnsi="Calibri" w:cs="Calibri"/>
          <w:b/>
          <w:bCs/>
          <w:kern w:val="2"/>
          <w:sz w:val="20"/>
          <w:szCs w:val="20"/>
          <w:lang w:eastAsia="en-US"/>
          <w14:ligatures w14:val="standardContextual"/>
        </w:rPr>
        <w:t>system requirement documents</w:t>
      </w:r>
      <w:r w:rsidRPr="006B44F8">
        <w:rPr>
          <w:rFonts w:ascii="Calibri" w:eastAsiaTheme="minorHAnsi" w:hAnsi="Calibri" w:cs="Calibri"/>
          <w:kern w:val="2"/>
          <w:sz w:val="20"/>
          <w:szCs w:val="20"/>
          <w:lang w:eastAsia="en-US"/>
          <w14:ligatures w14:val="standardContextual"/>
        </w:rPr>
        <w:t xml:space="preserve">. Successfully translated product vision into actionable development using a well-defined </w:t>
      </w:r>
      <w:r w:rsidRPr="006B44F8">
        <w:rPr>
          <w:rFonts w:ascii="Calibri" w:eastAsiaTheme="minorHAnsi" w:hAnsi="Calibri" w:cs="Calibri"/>
          <w:b/>
          <w:bCs/>
          <w:kern w:val="2"/>
          <w:sz w:val="20"/>
          <w:szCs w:val="20"/>
          <w:lang w:eastAsia="en-US"/>
          <w14:ligatures w14:val="standardContextual"/>
        </w:rPr>
        <w:t>project roadmap</w:t>
      </w:r>
      <w:r w:rsidRPr="006B44F8">
        <w:rPr>
          <w:rFonts w:ascii="Calibri" w:eastAsiaTheme="minorHAnsi" w:hAnsi="Calibri" w:cs="Calibri"/>
          <w:kern w:val="2"/>
          <w:sz w:val="20"/>
          <w:szCs w:val="20"/>
          <w:lang w:eastAsia="en-US"/>
          <w14:ligatures w14:val="standardContextual"/>
        </w:rPr>
        <w:t>.</w:t>
      </w:r>
    </w:p>
    <w:p w14:paraId="16F82A90" w14:textId="632CC05B" w:rsidR="00496346" w:rsidRPr="00695031" w:rsidRDefault="00496346" w:rsidP="00496346">
      <w:pPr>
        <w:pStyle w:val="ListParagraph"/>
        <w:numPr>
          <w:ilvl w:val="0"/>
          <w:numId w:val="3"/>
        </w:numPr>
        <w:jc w:val="both"/>
        <w:rPr>
          <w:rFonts w:ascii="Calibri" w:eastAsiaTheme="minorHAnsi" w:hAnsi="Calibri" w:cs="Calibri"/>
          <w:kern w:val="2"/>
          <w:sz w:val="20"/>
          <w:szCs w:val="20"/>
          <w:lang w:val="en-IN" w:eastAsia="en-US"/>
          <w14:ligatures w14:val="standardContextual"/>
        </w:rPr>
      </w:pPr>
      <w:r w:rsidRPr="00695031">
        <w:rPr>
          <w:rFonts w:ascii="Calibri" w:eastAsiaTheme="minorHAnsi" w:hAnsi="Calibri" w:cs="Calibri"/>
          <w:kern w:val="2"/>
          <w:sz w:val="20"/>
          <w:szCs w:val="20"/>
          <w:lang w:eastAsia="en-US"/>
          <w14:ligatures w14:val="standardContextual"/>
        </w:rPr>
        <w:t xml:space="preserve">Collaborated with </w:t>
      </w:r>
      <w:r w:rsidRPr="00695031">
        <w:rPr>
          <w:rFonts w:ascii="Calibri" w:eastAsiaTheme="minorHAnsi" w:hAnsi="Calibri" w:cs="Calibri"/>
          <w:b/>
          <w:bCs/>
          <w:kern w:val="2"/>
          <w:sz w:val="20"/>
          <w:szCs w:val="20"/>
          <w:lang w:eastAsia="en-US"/>
          <w14:ligatures w14:val="standardContextual"/>
        </w:rPr>
        <w:t>UI/UX teams</w:t>
      </w:r>
      <w:r w:rsidRPr="00695031">
        <w:rPr>
          <w:rFonts w:ascii="Calibri" w:eastAsiaTheme="minorHAnsi" w:hAnsi="Calibri" w:cs="Calibri"/>
          <w:kern w:val="2"/>
          <w:sz w:val="20"/>
          <w:szCs w:val="20"/>
          <w:lang w:eastAsia="en-US"/>
          <w14:ligatures w14:val="standardContextual"/>
        </w:rPr>
        <w:t xml:space="preserve"> to enhance design and usability while also supporting </w:t>
      </w:r>
      <w:r w:rsidRPr="00695031">
        <w:rPr>
          <w:rFonts w:ascii="Calibri" w:eastAsiaTheme="minorHAnsi" w:hAnsi="Calibri" w:cs="Calibri"/>
          <w:b/>
          <w:bCs/>
          <w:kern w:val="2"/>
          <w:sz w:val="20"/>
          <w:szCs w:val="20"/>
          <w:lang w:eastAsia="en-US"/>
          <w14:ligatures w14:val="standardContextual"/>
        </w:rPr>
        <w:t>API documentation</w:t>
      </w:r>
      <w:r w:rsidRPr="00695031">
        <w:rPr>
          <w:rFonts w:ascii="Calibri" w:eastAsiaTheme="minorHAnsi" w:hAnsi="Calibri" w:cs="Calibri"/>
          <w:kern w:val="2"/>
          <w:sz w:val="20"/>
          <w:szCs w:val="20"/>
          <w:lang w:eastAsia="en-US"/>
          <w14:ligatures w14:val="standardContextual"/>
        </w:rPr>
        <w:t xml:space="preserve"> and </w:t>
      </w:r>
      <w:r w:rsidRPr="00695031">
        <w:rPr>
          <w:rFonts w:ascii="Calibri" w:eastAsiaTheme="minorHAnsi" w:hAnsi="Calibri" w:cs="Calibri"/>
          <w:b/>
          <w:bCs/>
          <w:kern w:val="2"/>
          <w:sz w:val="20"/>
          <w:szCs w:val="20"/>
          <w:lang w:eastAsia="en-US"/>
          <w14:ligatures w14:val="standardContextual"/>
        </w:rPr>
        <w:t>integrations</w:t>
      </w:r>
      <w:r w:rsidRPr="00695031">
        <w:rPr>
          <w:rFonts w:ascii="Calibri" w:eastAsiaTheme="minorHAnsi" w:hAnsi="Calibri" w:cs="Calibri"/>
          <w:kern w:val="2"/>
          <w:sz w:val="20"/>
          <w:szCs w:val="20"/>
          <w:lang w:eastAsia="en-US"/>
          <w14:ligatures w14:val="standardContextual"/>
        </w:rPr>
        <w:t xml:space="preserve"> for </w:t>
      </w:r>
      <w:r w:rsidRPr="00695031">
        <w:rPr>
          <w:rFonts w:ascii="Calibri" w:eastAsiaTheme="minorHAnsi" w:hAnsi="Calibri" w:cs="Calibri"/>
          <w:b/>
          <w:bCs/>
          <w:kern w:val="2"/>
          <w:sz w:val="20"/>
          <w:szCs w:val="20"/>
          <w:lang w:eastAsia="en-US"/>
          <w14:ligatures w14:val="standardContextual"/>
        </w:rPr>
        <w:t>Web Service APIs</w:t>
      </w:r>
      <w:r w:rsidRPr="00695031">
        <w:rPr>
          <w:rFonts w:ascii="Calibri" w:eastAsiaTheme="minorHAnsi" w:hAnsi="Calibri" w:cs="Calibri"/>
          <w:kern w:val="2"/>
          <w:sz w:val="20"/>
          <w:szCs w:val="20"/>
          <w:lang w:eastAsia="en-US"/>
          <w14:ligatures w14:val="standardContextual"/>
        </w:rPr>
        <w:t>, ensuring efficient data exchange and functionality across applications.</w:t>
      </w:r>
    </w:p>
    <w:p w14:paraId="21C0E278" w14:textId="2A14210D" w:rsidR="00E441E1" w:rsidRPr="006B44F8" w:rsidRDefault="00E441E1" w:rsidP="00EA180B">
      <w:pPr>
        <w:pStyle w:val="ListParagraph"/>
        <w:numPr>
          <w:ilvl w:val="0"/>
          <w:numId w:val="3"/>
        </w:numPr>
        <w:jc w:val="both"/>
        <w:rPr>
          <w:rFonts w:ascii="Calibri" w:eastAsiaTheme="minorHAnsi" w:hAnsi="Calibri" w:cs="Calibri"/>
          <w:kern w:val="2"/>
          <w:sz w:val="20"/>
          <w:szCs w:val="20"/>
          <w:lang w:val="en-IN" w:eastAsia="en-US"/>
          <w14:ligatures w14:val="standardContextual"/>
        </w:rPr>
      </w:pPr>
      <w:r w:rsidRPr="006B44F8">
        <w:rPr>
          <w:rFonts w:ascii="Calibri" w:eastAsiaTheme="minorHAnsi" w:hAnsi="Calibri" w:cs="Calibri"/>
          <w:kern w:val="2"/>
          <w:sz w:val="20"/>
          <w:szCs w:val="20"/>
          <w:lang w:eastAsia="en-US"/>
          <w14:ligatures w14:val="standardContextual"/>
        </w:rPr>
        <w:t xml:space="preserve">Proven track record of collaborating effectively with cross-functional teams </w:t>
      </w:r>
      <w:r w:rsidRPr="006B44F8">
        <w:rPr>
          <w:rFonts w:ascii="Calibri" w:eastAsiaTheme="minorHAnsi" w:hAnsi="Calibri" w:cs="Calibri"/>
          <w:b/>
          <w:bCs/>
          <w:kern w:val="2"/>
          <w:sz w:val="20"/>
          <w:szCs w:val="20"/>
          <w:lang w:eastAsia="en-US"/>
          <w14:ligatures w14:val="standardContextual"/>
        </w:rPr>
        <w:t>(Data Engineers, Product Managers, and Business Partners)</w:t>
      </w:r>
      <w:r w:rsidRPr="006B44F8">
        <w:rPr>
          <w:rFonts w:ascii="Calibri" w:eastAsiaTheme="minorHAnsi" w:hAnsi="Calibri" w:cs="Calibri"/>
          <w:kern w:val="2"/>
          <w:sz w:val="20"/>
          <w:szCs w:val="20"/>
          <w:lang w:eastAsia="en-US"/>
          <w14:ligatures w14:val="standardContextual"/>
        </w:rPr>
        <w:t xml:space="preserve"> to deliver impactful data-driven solutions.</w:t>
      </w:r>
    </w:p>
    <w:p w14:paraId="4747FB1B" w14:textId="3FBDBB70" w:rsidR="000B1891" w:rsidRPr="006B44F8" w:rsidRDefault="00227B34" w:rsidP="00EA180B">
      <w:pPr>
        <w:pStyle w:val="ListParagraph"/>
        <w:numPr>
          <w:ilvl w:val="0"/>
          <w:numId w:val="3"/>
        </w:numPr>
        <w:jc w:val="both"/>
        <w:rPr>
          <w:rFonts w:ascii="Calibri" w:hAnsi="Calibri" w:cs="Calibri"/>
          <w:bCs/>
          <w:sz w:val="20"/>
          <w:szCs w:val="20"/>
          <w:lang w:val="en-IN"/>
        </w:rPr>
      </w:pPr>
      <w:r w:rsidRPr="006B44F8">
        <w:rPr>
          <w:rFonts w:ascii="Calibri" w:hAnsi="Calibri" w:cs="Calibri"/>
          <w:bCs/>
          <w:sz w:val="20"/>
          <w:szCs w:val="20"/>
          <w:lang w:val="en-IN"/>
        </w:rPr>
        <w:t xml:space="preserve">Expertise in </w:t>
      </w:r>
      <w:r w:rsidRPr="006B44F8">
        <w:rPr>
          <w:rFonts w:ascii="Calibri" w:hAnsi="Calibri" w:cs="Calibri"/>
          <w:b/>
          <w:sz w:val="20"/>
          <w:szCs w:val="20"/>
          <w:lang w:val="en-IN"/>
        </w:rPr>
        <w:t>implementing and managing A/B and multivariate tests</w:t>
      </w:r>
      <w:r w:rsidRPr="006B44F8">
        <w:rPr>
          <w:rFonts w:ascii="Calibri" w:hAnsi="Calibri" w:cs="Calibri"/>
          <w:bCs/>
          <w:sz w:val="20"/>
          <w:szCs w:val="20"/>
          <w:lang w:val="en-IN"/>
        </w:rPr>
        <w:t xml:space="preserve"> to optimize user experience</w:t>
      </w:r>
      <w:r w:rsidR="004F070A" w:rsidRPr="006B44F8">
        <w:rPr>
          <w:rFonts w:ascii="Calibri" w:hAnsi="Calibri" w:cs="Calibri"/>
          <w:bCs/>
          <w:sz w:val="20"/>
          <w:szCs w:val="20"/>
          <w:lang w:val="en-IN"/>
        </w:rPr>
        <w:t>.</w:t>
      </w:r>
    </w:p>
    <w:p w14:paraId="3EA831C8" w14:textId="77777777" w:rsidR="000B1891" w:rsidRPr="006B44F8" w:rsidRDefault="000B1891" w:rsidP="000B1891">
      <w:pPr>
        <w:pStyle w:val="ListParagraph"/>
        <w:ind w:left="540"/>
        <w:jc w:val="both"/>
        <w:rPr>
          <w:rFonts w:ascii="Calibri" w:hAnsi="Calibri" w:cs="Calibri"/>
          <w:bCs/>
          <w:sz w:val="20"/>
          <w:szCs w:val="20"/>
          <w:lang w:val="en-IN"/>
        </w:rPr>
      </w:pPr>
    </w:p>
    <w:p w14:paraId="0F5DB599" w14:textId="2DF11DF6" w:rsidR="004821B6" w:rsidRPr="006B44F8" w:rsidRDefault="004821B6" w:rsidP="004821B6">
      <w:pPr>
        <w:pStyle w:val="NoSpacing"/>
        <w:shd w:val="clear" w:color="auto" w:fill="D9D9D9" w:themeFill="background1" w:themeFillShade="D9"/>
        <w:rPr>
          <w:rFonts w:ascii="Calibri" w:hAnsi="Calibri" w:cs="Calibri"/>
          <w:b/>
          <w:bCs/>
          <w:sz w:val="20"/>
          <w:szCs w:val="20"/>
        </w:rPr>
      </w:pPr>
      <w:r w:rsidRPr="006B44F8">
        <w:rPr>
          <w:rFonts w:ascii="Calibri" w:hAnsi="Calibri" w:cs="Calibri"/>
          <w:b/>
          <w:bCs/>
          <w:sz w:val="20"/>
          <w:szCs w:val="20"/>
        </w:rPr>
        <w:t>Technical Skills</w:t>
      </w:r>
    </w:p>
    <w:tbl>
      <w:tblPr>
        <w:tblStyle w:val="TableGrid"/>
        <w:tblW w:w="10168" w:type="dxa"/>
        <w:tblInd w:w="175" w:type="dxa"/>
        <w:tblLook w:val="04A0" w:firstRow="1" w:lastRow="0" w:firstColumn="1" w:lastColumn="0" w:noHBand="0" w:noVBand="1"/>
      </w:tblPr>
      <w:tblGrid>
        <w:gridCol w:w="2610"/>
        <w:gridCol w:w="7558"/>
      </w:tblGrid>
      <w:tr w:rsidR="004821B6" w:rsidRPr="006B44F8" w14:paraId="21BDBF4A" w14:textId="77777777" w:rsidTr="00227B34">
        <w:trPr>
          <w:trHeight w:val="256"/>
        </w:trPr>
        <w:tc>
          <w:tcPr>
            <w:tcW w:w="2610" w:type="dxa"/>
          </w:tcPr>
          <w:p w14:paraId="3692B35D" w14:textId="77777777" w:rsidR="004821B6" w:rsidRPr="006B44F8" w:rsidRDefault="004821B6" w:rsidP="00780E06">
            <w:pPr>
              <w:pStyle w:val="NoSpacing"/>
              <w:jc w:val="center"/>
              <w:rPr>
                <w:rFonts w:ascii="Calibri" w:hAnsi="Calibri" w:cs="Calibri"/>
                <w:b/>
                <w:bCs/>
                <w:color w:val="000000"/>
                <w:u w:val="single"/>
              </w:rPr>
            </w:pPr>
            <w:r w:rsidRPr="006B44F8">
              <w:rPr>
                <w:rFonts w:ascii="Calibri" w:hAnsi="Calibri" w:cs="Calibri"/>
                <w:b/>
                <w:bCs/>
              </w:rPr>
              <w:t>Data Visualization &amp; Business Intelligence</w:t>
            </w:r>
          </w:p>
        </w:tc>
        <w:tc>
          <w:tcPr>
            <w:tcW w:w="7558" w:type="dxa"/>
          </w:tcPr>
          <w:p w14:paraId="34F7CE9A" w14:textId="6C2EC774" w:rsidR="004821B6" w:rsidRPr="006B44F8" w:rsidRDefault="004821B6" w:rsidP="00780E06">
            <w:pPr>
              <w:pStyle w:val="NoSpacing"/>
              <w:jc w:val="center"/>
              <w:rPr>
                <w:rFonts w:ascii="Calibri" w:hAnsi="Calibri" w:cs="Calibri"/>
              </w:rPr>
            </w:pPr>
            <w:r w:rsidRPr="006B44F8">
              <w:rPr>
                <w:rFonts w:ascii="Calibri" w:hAnsi="Calibri" w:cs="Calibri"/>
              </w:rPr>
              <w:t>Tableau Desktop, Tableau Online, Tableau Server, Power BI, Tableau Prep, Google Analytics, Qlik</w:t>
            </w:r>
            <w:r w:rsidR="00DC3847" w:rsidRPr="006B44F8">
              <w:rPr>
                <w:rFonts w:ascii="Calibri" w:hAnsi="Calibri" w:cs="Calibri"/>
              </w:rPr>
              <w:t>, IBM Cognos</w:t>
            </w:r>
          </w:p>
        </w:tc>
      </w:tr>
      <w:tr w:rsidR="004821B6" w:rsidRPr="006B44F8" w14:paraId="449F4A5C" w14:textId="77777777" w:rsidTr="00227B34">
        <w:trPr>
          <w:trHeight w:val="256"/>
        </w:trPr>
        <w:tc>
          <w:tcPr>
            <w:tcW w:w="2610" w:type="dxa"/>
          </w:tcPr>
          <w:p w14:paraId="07604F74" w14:textId="635E0D42" w:rsidR="004821B6" w:rsidRPr="006B44F8" w:rsidRDefault="004821B6" w:rsidP="00780E06">
            <w:pPr>
              <w:pStyle w:val="NoSpacing"/>
              <w:jc w:val="center"/>
              <w:rPr>
                <w:rFonts w:ascii="Calibri" w:hAnsi="Calibri" w:cs="Calibri"/>
                <w:b/>
                <w:bCs/>
                <w:color w:val="000000"/>
              </w:rPr>
            </w:pPr>
            <w:r w:rsidRPr="006B44F8">
              <w:rPr>
                <w:rFonts w:ascii="Calibri" w:hAnsi="Calibri" w:cs="Calibri"/>
                <w:b/>
                <w:bCs/>
              </w:rPr>
              <w:t>ETL &amp; Data Integration</w:t>
            </w:r>
          </w:p>
        </w:tc>
        <w:tc>
          <w:tcPr>
            <w:tcW w:w="7558" w:type="dxa"/>
          </w:tcPr>
          <w:p w14:paraId="14D4D941" w14:textId="77777777" w:rsidR="004821B6" w:rsidRPr="006B44F8" w:rsidRDefault="004821B6" w:rsidP="00780E06">
            <w:pPr>
              <w:pStyle w:val="NoSpacing"/>
              <w:jc w:val="center"/>
              <w:rPr>
                <w:rFonts w:ascii="Calibri" w:hAnsi="Calibri" w:cs="Calibri"/>
                <w:b/>
                <w:bCs/>
                <w:color w:val="000000"/>
                <w:u w:val="single"/>
              </w:rPr>
            </w:pPr>
            <w:r w:rsidRPr="006B44F8">
              <w:rPr>
                <w:rFonts w:ascii="Calibri" w:hAnsi="Calibri" w:cs="Calibri"/>
              </w:rPr>
              <w:t>SSIS, Informatica PowerCenter, Alteryx Designer</w:t>
            </w:r>
          </w:p>
        </w:tc>
      </w:tr>
      <w:tr w:rsidR="007C1718" w:rsidRPr="006B44F8" w14:paraId="00304BA4" w14:textId="77777777" w:rsidTr="00227B34">
        <w:trPr>
          <w:trHeight w:val="256"/>
        </w:trPr>
        <w:tc>
          <w:tcPr>
            <w:tcW w:w="2610" w:type="dxa"/>
          </w:tcPr>
          <w:p w14:paraId="7DDCB8CC" w14:textId="4F0BCF78" w:rsidR="007C1718" w:rsidRPr="007C1718" w:rsidRDefault="007C1718" w:rsidP="007C1718">
            <w:pPr>
              <w:pStyle w:val="NoSpacing"/>
              <w:jc w:val="center"/>
              <w:rPr>
                <w:rFonts w:ascii="Calibri" w:hAnsi="Calibri" w:cs="Calibri"/>
                <w:b/>
                <w:bCs/>
              </w:rPr>
            </w:pPr>
            <w:r w:rsidRPr="007C1718">
              <w:rPr>
                <w:rFonts w:ascii="Calibri" w:hAnsi="Calibri" w:cs="Calibri"/>
                <w:b/>
                <w:bCs/>
              </w:rPr>
              <w:t>API Development</w:t>
            </w:r>
          </w:p>
        </w:tc>
        <w:tc>
          <w:tcPr>
            <w:tcW w:w="7558" w:type="dxa"/>
          </w:tcPr>
          <w:p w14:paraId="17AA6D50" w14:textId="49C9CA8F" w:rsidR="007C1718" w:rsidRPr="007C1718" w:rsidRDefault="007C1718" w:rsidP="007C1718">
            <w:pPr>
              <w:pStyle w:val="NoSpacing"/>
              <w:jc w:val="center"/>
              <w:rPr>
                <w:rFonts w:ascii="Calibri" w:hAnsi="Calibri" w:cs="Calibri"/>
              </w:rPr>
            </w:pPr>
            <w:r w:rsidRPr="007C1718">
              <w:rPr>
                <w:rFonts w:ascii="Calibri" w:hAnsi="Calibri" w:cs="Calibri"/>
              </w:rPr>
              <w:t>Postman, Swagger/</w:t>
            </w:r>
            <w:proofErr w:type="spellStart"/>
            <w:r w:rsidRPr="007C1718">
              <w:rPr>
                <w:rFonts w:ascii="Calibri" w:hAnsi="Calibri" w:cs="Calibri"/>
              </w:rPr>
              <w:t>OpenAPI</w:t>
            </w:r>
            <w:proofErr w:type="spellEnd"/>
            <w:r w:rsidRPr="007C1718">
              <w:rPr>
                <w:rFonts w:ascii="Calibri" w:hAnsi="Calibri" w:cs="Calibri"/>
              </w:rPr>
              <w:t>, RESTful APIs, SOAP APIs</w:t>
            </w:r>
          </w:p>
        </w:tc>
      </w:tr>
      <w:tr w:rsidR="004821B6" w:rsidRPr="006B44F8" w14:paraId="30FE6D9C" w14:textId="77777777" w:rsidTr="00227B34">
        <w:trPr>
          <w:trHeight w:val="256"/>
        </w:trPr>
        <w:tc>
          <w:tcPr>
            <w:tcW w:w="2610" w:type="dxa"/>
          </w:tcPr>
          <w:p w14:paraId="2DF48AA8" w14:textId="2A2F874D" w:rsidR="004821B6" w:rsidRPr="006B44F8" w:rsidRDefault="004821B6" w:rsidP="00780E06">
            <w:pPr>
              <w:pStyle w:val="NoSpacing"/>
              <w:jc w:val="center"/>
              <w:rPr>
                <w:rFonts w:ascii="Calibri" w:hAnsi="Calibri" w:cs="Calibri"/>
                <w:b/>
                <w:bCs/>
                <w:color w:val="000000"/>
              </w:rPr>
            </w:pPr>
            <w:r w:rsidRPr="006B44F8">
              <w:rPr>
                <w:rFonts w:ascii="Calibri" w:hAnsi="Calibri" w:cs="Calibri"/>
                <w:b/>
                <w:bCs/>
              </w:rPr>
              <w:t>Programming &amp; Scripting</w:t>
            </w:r>
          </w:p>
        </w:tc>
        <w:tc>
          <w:tcPr>
            <w:tcW w:w="7558" w:type="dxa"/>
          </w:tcPr>
          <w:p w14:paraId="197823B4" w14:textId="583D1489" w:rsidR="004821B6" w:rsidRPr="006B44F8" w:rsidRDefault="004821B6" w:rsidP="00780E06">
            <w:pPr>
              <w:pStyle w:val="NoSpacing"/>
              <w:jc w:val="center"/>
              <w:rPr>
                <w:rFonts w:ascii="Calibri" w:hAnsi="Calibri" w:cs="Calibri"/>
                <w:b/>
                <w:bCs/>
                <w:color w:val="000000"/>
              </w:rPr>
            </w:pPr>
            <w:r w:rsidRPr="006B44F8">
              <w:rPr>
                <w:rFonts w:ascii="Calibri" w:hAnsi="Calibri" w:cs="Calibri"/>
              </w:rPr>
              <w:t>Python, SQL, SAS</w:t>
            </w:r>
            <w:r w:rsidR="00DC22AF" w:rsidRPr="006B44F8">
              <w:rPr>
                <w:rFonts w:ascii="Calibri" w:hAnsi="Calibri" w:cs="Calibri"/>
              </w:rPr>
              <w:t xml:space="preserve">, </w:t>
            </w:r>
            <w:proofErr w:type="spellStart"/>
            <w:r w:rsidR="00DC22AF" w:rsidRPr="006B44F8">
              <w:rPr>
                <w:rFonts w:ascii="Calibri" w:hAnsi="Calibri" w:cs="Calibri"/>
              </w:rPr>
              <w:t>PySpark</w:t>
            </w:r>
            <w:proofErr w:type="spellEnd"/>
          </w:p>
        </w:tc>
      </w:tr>
      <w:tr w:rsidR="004821B6" w:rsidRPr="006B44F8" w14:paraId="6DE5594B" w14:textId="77777777" w:rsidTr="00227B34">
        <w:trPr>
          <w:trHeight w:val="242"/>
        </w:trPr>
        <w:tc>
          <w:tcPr>
            <w:tcW w:w="2610" w:type="dxa"/>
          </w:tcPr>
          <w:p w14:paraId="2BBFBC82" w14:textId="7C666524" w:rsidR="004821B6" w:rsidRPr="006B44F8" w:rsidRDefault="004821B6" w:rsidP="00780E06">
            <w:pPr>
              <w:pStyle w:val="NoSpacing"/>
              <w:jc w:val="center"/>
              <w:rPr>
                <w:rFonts w:ascii="Calibri" w:hAnsi="Calibri" w:cs="Calibri"/>
                <w:b/>
                <w:bCs/>
                <w:color w:val="000000"/>
              </w:rPr>
            </w:pPr>
            <w:r w:rsidRPr="006B44F8">
              <w:rPr>
                <w:rFonts w:ascii="Calibri" w:hAnsi="Calibri" w:cs="Calibri"/>
                <w:b/>
                <w:bCs/>
              </w:rPr>
              <w:t>Cloud Platforms</w:t>
            </w:r>
          </w:p>
        </w:tc>
        <w:tc>
          <w:tcPr>
            <w:tcW w:w="7558" w:type="dxa"/>
          </w:tcPr>
          <w:p w14:paraId="75AFA1F6" w14:textId="445B2094" w:rsidR="004821B6" w:rsidRPr="006B44F8" w:rsidRDefault="004821B6" w:rsidP="00780E06">
            <w:pPr>
              <w:pStyle w:val="NoSpacing"/>
              <w:jc w:val="center"/>
              <w:rPr>
                <w:rFonts w:ascii="Calibri" w:hAnsi="Calibri" w:cs="Calibri"/>
                <w:b/>
                <w:bCs/>
                <w:color w:val="000000"/>
              </w:rPr>
            </w:pPr>
            <w:r w:rsidRPr="006B44F8">
              <w:rPr>
                <w:rFonts w:ascii="Calibri" w:hAnsi="Calibri" w:cs="Calibri"/>
              </w:rPr>
              <w:t xml:space="preserve">Snowflake, </w:t>
            </w:r>
            <w:proofErr w:type="gramStart"/>
            <w:r w:rsidR="008E5526" w:rsidRPr="006B44F8">
              <w:rPr>
                <w:rFonts w:ascii="Calibri" w:hAnsi="Calibri" w:cs="Calibri"/>
              </w:rPr>
              <w:t>AWS(</w:t>
            </w:r>
            <w:proofErr w:type="gramEnd"/>
            <w:r w:rsidR="008E5526" w:rsidRPr="006B44F8">
              <w:rPr>
                <w:rFonts w:ascii="Calibri" w:hAnsi="Calibri" w:cs="Calibri"/>
              </w:rPr>
              <w:t>S3, EC2, Lambda)</w:t>
            </w:r>
            <w:r w:rsidR="00CD6543" w:rsidRPr="006B44F8">
              <w:rPr>
                <w:rFonts w:ascii="Calibri" w:hAnsi="Calibri" w:cs="Calibri"/>
              </w:rPr>
              <w:t>, Redshift</w:t>
            </w:r>
            <w:r w:rsidR="00703FB4" w:rsidRPr="006B44F8">
              <w:rPr>
                <w:rFonts w:ascii="Calibri" w:hAnsi="Calibri" w:cs="Calibri"/>
              </w:rPr>
              <w:t xml:space="preserve">, </w:t>
            </w:r>
            <w:r w:rsidR="00E55056" w:rsidRPr="006B44F8">
              <w:rPr>
                <w:rFonts w:ascii="Calibri" w:hAnsi="Calibri" w:cs="Calibri"/>
              </w:rPr>
              <w:t xml:space="preserve">Azure </w:t>
            </w:r>
            <w:r w:rsidR="00703FB4" w:rsidRPr="006B44F8">
              <w:rPr>
                <w:rFonts w:ascii="Calibri" w:hAnsi="Calibri" w:cs="Calibri"/>
              </w:rPr>
              <w:t>Databricks</w:t>
            </w:r>
          </w:p>
        </w:tc>
      </w:tr>
      <w:tr w:rsidR="004821B6" w:rsidRPr="006B44F8" w14:paraId="4D3E70A8" w14:textId="77777777" w:rsidTr="00227B34">
        <w:trPr>
          <w:trHeight w:val="256"/>
        </w:trPr>
        <w:tc>
          <w:tcPr>
            <w:tcW w:w="2610" w:type="dxa"/>
          </w:tcPr>
          <w:p w14:paraId="129F8710" w14:textId="5178A469" w:rsidR="004821B6" w:rsidRPr="006B44F8" w:rsidRDefault="004821B6" w:rsidP="00780E06">
            <w:pPr>
              <w:pStyle w:val="NoSpacing"/>
              <w:jc w:val="center"/>
              <w:rPr>
                <w:rFonts w:ascii="Calibri" w:hAnsi="Calibri" w:cs="Calibri"/>
                <w:b/>
                <w:bCs/>
                <w:color w:val="000000"/>
              </w:rPr>
            </w:pPr>
            <w:r w:rsidRPr="006B44F8">
              <w:rPr>
                <w:rFonts w:ascii="Calibri" w:hAnsi="Calibri" w:cs="Calibri"/>
                <w:b/>
                <w:bCs/>
              </w:rPr>
              <w:t xml:space="preserve">Data Analysis &amp; </w:t>
            </w:r>
            <w:r w:rsidR="00A53EA3" w:rsidRPr="006B44F8">
              <w:rPr>
                <w:rFonts w:ascii="Calibri" w:hAnsi="Calibri" w:cs="Calibri"/>
                <w:b/>
                <w:bCs/>
              </w:rPr>
              <w:t>BPM</w:t>
            </w:r>
          </w:p>
        </w:tc>
        <w:tc>
          <w:tcPr>
            <w:tcW w:w="7558" w:type="dxa"/>
          </w:tcPr>
          <w:p w14:paraId="0D0D2B2F" w14:textId="7D672FB7" w:rsidR="004821B6" w:rsidRPr="006B44F8" w:rsidRDefault="004821B6" w:rsidP="00780E06">
            <w:pPr>
              <w:pStyle w:val="NoSpacing"/>
              <w:jc w:val="center"/>
              <w:rPr>
                <w:rFonts w:ascii="Calibri" w:hAnsi="Calibri" w:cs="Calibri"/>
                <w:b/>
                <w:bCs/>
                <w:color w:val="000000"/>
              </w:rPr>
            </w:pPr>
            <w:r w:rsidRPr="006B44F8">
              <w:rPr>
                <w:rFonts w:ascii="Calibri" w:hAnsi="Calibri" w:cs="Calibri"/>
              </w:rPr>
              <w:t>Jupiter Notebook, SAS, Excel (Pivot Tables, VLOOKUP), Erwin, Microsoft Visio</w:t>
            </w:r>
            <w:r w:rsidR="007D5415" w:rsidRPr="006B44F8">
              <w:rPr>
                <w:rFonts w:ascii="Calibri" w:hAnsi="Calibri" w:cs="Calibri"/>
              </w:rPr>
              <w:t>, Miro</w:t>
            </w:r>
          </w:p>
        </w:tc>
      </w:tr>
      <w:tr w:rsidR="004821B6" w:rsidRPr="006B44F8" w14:paraId="11B61B10" w14:textId="77777777" w:rsidTr="00227B34">
        <w:trPr>
          <w:trHeight w:val="256"/>
        </w:trPr>
        <w:tc>
          <w:tcPr>
            <w:tcW w:w="2610" w:type="dxa"/>
          </w:tcPr>
          <w:p w14:paraId="6F74BAEA" w14:textId="4DC5C25D" w:rsidR="004821B6" w:rsidRPr="006B44F8" w:rsidRDefault="004821B6" w:rsidP="00780E06">
            <w:pPr>
              <w:pStyle w:val="NoSpacing"/>
              <w:jc w:val="center"/>
              <w:rPr>
                <w:rFonts w:ascii="Calibri" w:hAnsi="Calibri" w:cs="Calibri"/>
                <w:b/>
                <w:bCs/>
                <w:color w:val="000000"/>
              </w:rPr>
            </w:pPr>
            <w:r w:rsidRPr="006B44F8">
              <w:rPr>
                <w:rFonts w:ascii="Calibri" w:hAnsi="Calibri" w:cs="Calibri"/>
                <w:b/>
                <w:bCs/>
              </w:rPr>
              <w:t>Database Management</w:t>
            </w:r>
          </w:p>
        </w:tc>
        <w:tc>
          <w:tcPr>
            <w:tcW w:w="7558" w:type="dxa"/>
          </w:tcPr>
          <w:p w14:paraId="6C3393B3" w14:textId="696A977A" w:rsidR="004821B6" w:rsidRPr="006B44F8" w:rsidRDefault="004821B6" w:rsidP="00780E06">
            <w:pPr>
              <w:pStyle w:val="NoSpacing"/>
              <w:jc w:val="center"/>
              <w:rPr>
                <w:rFonts w:ascii="Calibri" w:hAnsi="Calibri" w:cs="Calibri"/>
                <w:b/>
                <w:bCs/>
                <w:color w:val="000000"/>
              </w:rPr>
            </w:pPr>
            <w:r w:rsidRPr="006B44F8">
              <w:rPr>
                <w:rFonts w:ascii="Calibri" w:hAnsi="Calibri" w:cs="Calibri"/>
              </w:rPr>
              <w:t>SQL Server, Oracle, MySQL, NoSQL, T-SQL</w:t>
            </w:r>
          </w:p>
        </w:tc>
      </w:tr>
      <w:tr w:rsidR="004821B6" w:rsidRPr="006B44F8" w14:paraId="611F8C4A" w14:textId="77777777" w:rsidTr="00227B34">
        <w:trPr>
          <w:trHeight w:val="256"/>
        </w:trPr>
        <w:tc>
          <w:tcPr>
            <w:tcW w:w="2610" w:type="dxa"/>
          </w:tcPr>
          <w:p w14:paraId="1238F0FC" w14:textId="36BE5B74" w:rsidR="004821B6" w:rsidRPr="006B44F8" w:rsidRDefault="004821B6" w:rsidP="00780E06">
            <w:pPr>
              <w:pStyle w:val="NoSpacing"/>
              <w:jc w:val="center"/>
              <w:rPr>
                <w:rFonts w:ascii="Calibri" w:hAnsi="Calibri" w:cs="Calibri"/>
                <w:b/>
                <w:bCs/>
                <w:lang w:val="en-IN"/>
              </w:rPr>
            </w:pPr>
            <w:r w:rsidRPr="006B44F8">
              <w:rPr>
                <w:rFonts w:ascii="Calibri" w:hAnsi="Calibri" w:cs="Calibri"/>
                <w:b/>
                <w:bCs/>
                <w:lang w:val="en-IN"/>
              </w:rPr>
              <w:t>Project Management &amp; Methodologies</w:t>
            </w:r>
          </w:p>
        </w:tc>
        <w:tc>
          <w:tcPr>
            <w:tcW w:w="7558" w:type="dxa"/>
          </w:tcPr>
          <w:p w14:paraId="2D81A18E" w14:textId="77777777" w:rsidR="004821B6" w:rsidRPr="006B44F8" w:rsidRDefault="004821B6" w:rsidP="00780E06">
            <w:pPr>
              <w:pStyle w:val="NoSpacing"/>
              <w:jc w:val="center"/>
              <w:rPr>
                <w:rFonts w:ascii="Calibri" w:hAnsi="Calibri" w:cs="Calibri"/>
                <w:b/>
                <w:bCs/>
                <w:color w:val="000000"/>
              </w:rPr>
            </w:pPr>
            <w:r w:rsidRPr="006B44F8">
              <w:rPr>
                <w:rFonts w:ascii="Calibri" w:hAnsi="Calibri" w:cs="Calibri"/>
              </w:rPr>
              <w:t>Agile, Scrum, Waterfall</w:t>
            </w:r>
          </w:p>
        </w:tc>
      </w:tr>
      <w:tr w:rsidR="008E5526" w:rsidRPr="006B44F8" w14:paraId="40E84D32" w14:textId="77777777" w:rsidTr="00227B34">
        <w:trPr>
          <w:trHeight w:val="256"/>
        </w:trPr>
        <w:tc>
          <w:tcPr>
            <w:tcW w:w="2610" w:type="dxa"/>
          </w:tcPr>
          <w:p w14:paraId="44D83814" w14:textId="0E9E1DCC" w:rsidR="008E5526" w:rsidRPr="006B44F8" w:rsidRDefault="008E5526" w:rsidP="00780E06">
            <w:pPr>
              <w:pStyle w:val="NoSpacing"/>
              <w:jc w:val="center"/>
              <w:rPr>
                <w:rFonts w:ascii="Calibri" w:hAnsi="Calibri" w:cs="Calibri"/>
                <w:b/>
                <w:bCs/>
                <w:lang w:val="en-IN"/>
              </w:rPr>
            </w:pPr>
            <w:r w:rsidRPr="006B44F8">
              <w:rPr>
                <w:rFonts w:ascii="Calibri" w:hAnsi="Calibri" w:cs="Calibri"/>
                <w:b/>
                <w:bCs/>
              </w:rPr>
              <w:t xml:space="preserve">Collaboration Tools </w:t>
            </w:r>
          </w:p>
        </w:tc>
        <w:tc>
          <w:tcPr>
            <w:tcW w:w="7558" w:type="dxa"/>
          </w:tcPr>
          <w:p w14:paraId="35EC2F88" w14:textId="52724EF6" w:rsidR="008E5526" w:rsidRPr="006B44F8" w:rsidRDefault="008E5526" w:rsidP="00780E06">
            <w:pPr>
              <w:pStyle w:val="NoSpacing"/>
              <w:jc w:val="center"/>
              <w:rPr>
                <w:rFonts w:ascii="Calibri" w:hAnsi="Calibri" w:cs="Calibri"/>
              </w:rPr>
            </w:pPr>
            <w:r w:rsidRPr="006B44F8">
              <w:rPr>
                <w:rFonts w:ascii="Calibri" w:hAnsi="Calibri" w:cs="Calibri"/>
              </w:rPr>
              <w:t>Confluence, Slack</w:t>
            </w:r>
          </w:p>
        </w:tc>
      </w:tr>
    </w:tbl>
    <w:p w14:paraId="65DC12A6" w14:textId="77777777" w:rsidR="00E62D94" w:rsidRPr="006B44F8" w:rsidRDefault="00E62D94" w:rsidP="004821B6">
      <w:pPr>
        <w:pStyle w:val="NoSpacing"/>
        <w:rPr>
          <w:rFonts w:ascii="Calibri" w:hAnsi="Calibri" w:cs="Calibri"/>
          <w:b/>
          <w:bCs/>
          <w:sz w:val="20"/>
          <w:szCs w:val="20"/>
        </w:rPr>
      </w:pPr>
    </w:p>
    <w:p w14:paraId="7D6B645D" w14:textId="57A886BE" w:rsidR="006A1CED" w:rsidRPr="006B44F8" w:rsidRDefault="006A1CED" w:rsidP="006A1CED">
      <w:pPr>
        <w:pStyle w:val="NoSpacing"/>
        <w:shd w:val="clear" w:color="auto" w:fill="D9D9D9" w:themeFill="background1" w:themeFillShade="D9"/>
        <w:rPr>
          <w:rFonts w:ascii="Calibri" w:hAnsi="Calibri" w:cs="Calibri"/>
          <w:b/>
          <w:bCs/>
          <w:sz w:val="20"/>
          <w:szCs w:val="20"/>
        </w:rPr>
      </w:pPr>
      <w:bookmarkStart w:id="0" w:name="_Hlk147851223"/>
      <w:r w:rsidRPr="006B44F8">
        <w:rPr>
          <w:rFonts w:ascii="Calibri" w:hAnsi="Calibri" w:cs="Calibri"/>
          <w:b/>
          <w:bCs/>
          <w:sz w:val="20"/>
          <w:szCs w:val="20"/>
        </w:rPr>
        <w:t>CERTIFICATIONS</w:t>
      </w:r>
    </w:p>
    <w:p w14:paraId="68FC0E8A" w14:textId="0C824A5C" w:rsidR="006A1CED" w:rsidRPr="006B44F8" w:rsidRDefault="006A1CED" w:rsidP="0004186E">
      <w:pPr>
        <w:pStyle w:val="NoSpacing"/>
        <w:numPr>
          <w:ilvl w:val="0"/>
          <w:numId w:val="13"/>
        </w:numPr>
        <w:rPr>
          <w:rFonts w:ascii="Calibri" w:hAnsi="Calibri" w:cs="Calibri"/>
          <w:sz w:val="20"/>
          <w:szCs w:val="20"/>
        </w:rPr>
      </w:pPr>
      <w:r w:rsidRPr="006B44F8">
        <w:rPr>
          <w:rFonts w:ascii="Calibri" w:hAnsi="Calibri" w:cs="Calibri"/>
          <w:sz w:val="20"/>
          <w:szCs w:val="20"/>
        </w:rPr>
        <w:t>Business Analysis Professional Certificate by Microsoft and LinkedIn</w:t>
      </w:r>
    </w:p>
    <w:p w14:paraId="6754321F" w14:textId="77777777" w:rsidR="005C72D1" w:rsidRPr="006B44F8" w:rsidRDefault="005C72D1" w:rsidP="005C72D1">
      <w:pPr>
        <w:pStyle w:val="ListParagraph"/>
        <w:numPr>
          <w:ilvl w:val="0"/>
          <w:numId w:val="13"/>
        </w:numPr>
        <w:rPr>
          <w:rFonts w:ascii="Calibri" w:eastAsiaTheme="minorHAnsi" w:hAnsi="Calibri" w:cs="Calibri"/>
          <w:kern w:val="2"/>
          <w:sz w:val="20"/>
          <w:szCs w:val="20"/>
          <w:lang w:eastAsia="en-US"/>
          <w14:ligatures w14:val="standardContextual"/>
        </w:rPr>
      </w:pPr>
      <w:r w:rsidRPr="006B44F8">
        <w:rPr>
          <w:rFonts w:ascii="Calibri" w:eastAsiaTheme="minorHAnsi" w:hAnsi="Calibri" w:cs="Calibri"/>
          <w:kern w:val="2"/>
          <w:sz w:val="20"/>
          <w:szCs w:val="20"/>
          <w:lang w:eastAsia="en-US"/>
          <w14:ligatures w14:val="standardContextual"/>
        </w:rPr>
        <w:t>Lean Six Sigma Yellow Belt Certificate by KPMG</w:t>
      </w:r>
    </w:p>
    <w:p w14:paraId="28C6A52B" w14:textId="77777777" w:rsidR="006A1CED" w:rsidRPr="006B44F8" w:rsidRDefault="006A1CED" w:rsidP="0004186E">
      <w:pPr>
        <w:pStyle w:val="NoSpacing"/>
        <w:numPr>
          <w:ilvl w:val="0"/>
          <w:numId w:val="13"/>
        </w:numPr>
        <w:rPr>
          <w:rFonts w:ascii="Calibri" w:hAnsi="Calibri" w:cs="Calibri"/>
          <w:sz w:val="20"/>
          <w:szCs w:val="20"/>
        </w:rPr>
      </w:pPr>
      <w:r w:rsidRPr="006B44F8">
        <w:rPr>
          <w:rFonts w:ascii="Calibri" w:hAnsi="Calibri" w:cs="Calibri"/>
          <w:sz w:val="20"/>
          <w:szCs w:val="20"/>
        </w:rPr>
        <w:t>Certified Anti Money Laundering Specialist issued by ACAMS</w:t>
      </w:r>
    </w:p>
    <w:p w14:paraId="34EB1EF3" w14:textId="1816342E" w:rsidR="00BB72F2" w:rsidRPr="006B44F8" w:rsidRDefault="006A1CED" w:rsidP="00BB72F2">
      <w:pPr>
        <w:pStyle w:val="NoSpacing"/>
        <w:numPr>
          <w:ilvl w:val="0"/>
          <w:numId w:val="13"/>
        </w:numPr>
        <w:rPr>
          <w:rFonts w:ascii="Calibri" w:hAnsi="Calibri" w:cs="Calibri"/>
          <w:sz w:val="20"/>
          <w:szCs w:val="20"/>
        </w:rPr>
      </w:pPr>
      <w:r w:rsidRPr="006B44F8">
        <w:rPr>
          <w:rFonts w:ascii="Calibri" w:hAnsi="Calibri" w:cs="Calibri"/>
          <w:sz w:val="20"/>
          <w:szCs w:val="20"/>
        </w:rPr>
        <w:t>Python for Data Science, AI &amp; Development by IBM from Coursera</w:t>
      </w:r>
      <w:bookmarkEnd w:id="0"/>
    </w:p>
    <w:p w14:paraId="08DC2886" w14:textId="77777777" w:rsidR="00BB72F2" w:rsidRPr="006B44F8" w:rsidRDefault="00BB72F2" w:rsidP="00BB72F2">
      <w:pPr>
        <w:pStyle w:val="NoSpacing"/>
        <w:rPr>
          <w:rFonts w:ascii="Calibri" w:hAnsi="Calibri" w:cs="Calibri"/>
          <w:b/>
          <w:bCs/>
          <w:sz w:val="20"/>
          <w:szCs w:val="20"/>
        </w:rPr>
      </w:pPr>
    </w:p>
    <w:p w14:paraId="010B4F2F" w14:textId="77777777" w:rsidR="00BB72F2" w:rsidRPr="006B44F8" w:rsidRDefault="00BB72F2" w:rsidP="00BB72F2">
      <w:pPr>
        <w:pStyle w:val="NoSpacing"/>
        <w:shd w:val="clear" w:color="auto" w:fill="D9D9D9" w:themeFill="background1" w:themeFillShade="D9"/>
        <w:rPr>
          <w:rFonts w:ascii="Calibri" w:hAnsi="Calibri" w:cs="Calibri"/>
          <w:b/>
          <w:bCs/>
          <w:sz w:val="20"/>
          <w:szCs w:val="20"/>
        </w:rPr>
      </w:pPr>
      <w:r w:rsidRPr="006B44F8">
        <w:rPr>
          <w:rFonts w:ascii="Calibri" w:hAnsi="Calibri" w:cs="Calibri"/>
          <w:b/>
          <w:bCs/>
          <w:sz w:val="20"/>
          <w:szCs w:val="20"/>
        </w:rPr>
        <w:t>Education</w:t>
      </w:r>
    </w:p>
    <w:p w14:paraId="29E981E3" w14:textId="77777777" w:rsidR="00BB72F2" w:rsidRPr="006B44F8" w:rsidRDefault="00BB72F2" w:rsidP="00BB72F2">
      <w:pPr>
        <w:pStyle w:val="NoSpacing"/>
        <w:numPr>
          <w:ilvl w:val="0"/>
          <w:numId w:val="10"/>
        </w:numPr>
        <w:rPr>
          <w:rFonts w:ascii="Calibri" w:hAnsi="Calibri" w:cs="Calibri"/>
          <w:b/>
          <w:bCs/>
          <w:sz w:val="20"/>
          <w:szCs w:val="20"/>
        </w:rPr>
      </w:pPr>
      <w:r w:rsidRPr="006B44F8">
        <w:rPr>
          <w:rFonts w:ascii="Calibri" w:hAnsi="Calibri" w:cs="Calibri"/>
          <w:b/>
          <w:bCs/>
          <w:sz w:val="20"/>
          <w:szCs w:val="20"/>
        </w:rPr>
        <w:t xml:space="preserve">Texas A&amp;M University-Commerce                                                                                                                                                                              </w:t>
      </w:r>
    </w:p>
    <w:p w14:paraId="7E28A3B3" w14:textId="77777777" w:rsidR="00BB72F2" w:rsidRPr="006B44F8" w:rsidRDefault="00BB72F2" w:rsidP="00BB72F2">
      <w:pPr>
        <w:pStyle w:val="NoSpacing"/>
        <w:rPr>
          <w:rFonts w:ascii="Calibri" w:hAnsi="Calibri" w:cs="Calibri"/>
          <w:sz w:val="20"/>
          <w:szCs w:val="20"/>
        </w:rPr>
      </w:pPr>
      <w:r w:rsidRPr="006B44F8">
        <w:rPr>
          <w:rFonts w:ascii="Calibri" w:hAnsi="Calibri" w:cs="Calibri"/>
          <w:sz w:val="20"/>
          <w:szCs w:val="20"/>
        </w:rPr>
        <w:t xml:space="preserve">                Master of Science in Business Analytics </w:t>
      </w:r>
    </w:p>
    <w:p w14:paraId="781D053E" w14:textId="77777777" w:rsidR="00BB72F2" w:rsidRPr="006B44F8" w:rsidRDefault="00BB72F2" w:rsidP="00BB72F2">
      <w:pPr>
        <w:pStyle w:val="NoSpacing"/>
        <w:numPr>
          <w:ilvl w:val="0"/>
          <w:numId w:val="10"/>
        </w:numPr>
        <w:rPr>
          <w:rFonts w:ascii="Calibri" w:hAnsi="Calibri" w:cs="Calibri"/>
          <w:b/>
          <w:bCs/>
          <w:sz w:val="20"/>
          <w:szCs w:val="20"/>
        </w:rPr>
      </w:pPr>
      <w:r w:rsidRPr="006B44F8">
        <w:rPr>
          <w:rFonts w:ascii="Calibri" w:hAnsi="Calibri" w:cs="Calibri"/>
          <w:b/>
          <w:bCs/>
          <w:sz w:val="20"/>
          <w:szCs w:val="20"/>
        </w:rPr>
        <w:t xml:space="preserve">SRM University                                                                                                                                                                                                                 </w:t>
      </w:r>
    </w:p>
    <w:p w14:paraId="0C5F23D2" w14:textId="77777777" w:rsidR="00BB72F2" w:rsidRPr="006B44F8" w:rsidRDefault="00BB72F2" w:rsidP="00BB72F2">
      <w:pPr>
        <w:pStyle w:val="NoSpacing"/>
        <w:rPr>
          <w:rFonts w:ascii="Calibri" w:hAnsi="Calibri" w:cs="Calibri"/>
          <w:sz w:val="20"/>
          <w:szCs w:val="20"/>
        </w:rPr>
      </w:pPr>
      <w:r w:rsidRPr="006B44F8">
        <w:rPr>
          <w:rFonts w:ascii="Calibri" w:hAnsi="Calibri" w:cs="Calibri"/>
          <w:sz w:val="20"/>
          <w:szCs w:val="20"/>
        </w:rPr>
        <w:t xml:space="preserve">                Bachelor of Technology – Electronics and Communication Engineering                                                                                                                           </w:t>
      </w:r>
    </w:p>
    <w:p w14:paraId="6F0628F7" w14:textId="77777777" w:rsidR="00C97285" w:rsidRPr="006B44F8" w:rsidRDefault="00C97285" w:rsidP="00C97285">
      <w:pPr>
        <w:pStyle w:val="NoSpacing"/>
        <w:rPr>
          <w:rFonts w:ascii="Calibri" w:hAnsi="Calibri" w:cs="Calibri"/>
          <w:sz w:val="20"/>
          <w:szCs w:val="20"/>
        </w:rPr>
      </w:pPr>
    </w:p>
    <w:p w14:paraId="535356DB" w14:textId="287C0534" w:rsidR="004821B6" w:rsidRPr="006B44F8" w:rsidRDefault="004821B6" w:rsidP="004821B6">
      <w:pPr>
        <w:pStyle w:val="NoSpacing"/>
        <w:shd w:val="clear" w:color="auto" w:fill="D9D9D9" w:themeFill="background1" w:themeFillShade="D9"/>
        <w:rPr>
          <w:rFonts w:ascii="Calibri" w:hAnsi="Calibri" w:cs="Calibri"/>
          <w:b/>
          <w:bCs/>
          <w:sz w:val="20"/>
          <w:szCs w:val="20"/>
        </w:rPr>
      </w:pPr>
      <w:r w:rsidRPr="006B44F8">
        <w:rPr>
          <w:rFonts w:ascii="Calibri" w:hAnsi="Calibri" w:cs="Calibri"/>
          <w:b/>
          <w:bCs/>
          <w:sz w:val="20"/>
          <w:szCs w:val="20"/>
        </w:rPr>
        <w:lastRenderedPageBreak/>
        <w:t>Professional Experience</w:t>
      </w:r>
    </w:p>
    <w:p w14:paraId="0FB157FF" w14:textId="77777777" w:rsidR="00121A49" w:rsidRDefault="00121A49" w:rsidP="00121A49">
      <w:pPr>
        <w:pStyle w:val="NoSpacing"/>
        <w:rPr>
          <w:rFonts w:ascii="Calibri" w:hAnsi="Calibri" w:cs="Calibri"/>
          <w:b/>
          <w:bCs/>
          <w:sz w:val="20"/>
          <w:szCs w:val="20"/>
        </w:rPr>
      </w:pPr>
      <w:bookmarkStart w:id="1" w:name="_Hlk210502889"/>
      <w:bookmarkStart w:id="2" w:name="_Hlk210635038"/>
      <w:r>
        <w:rPr>
          <w:rFonts w:ascii="Calibri" w:hAnsi="Calibri" w:cs="Calibri"/>
          <w:b/>
          <w:bCs/>
          <w:sz w:val="20"/>
          <w:szCs w:val="20"/>
        </w:rPr>
        <w:t>Client: TD Bank, Dallas, TX, USA                                                                                                                                     March 2025 – Present</w:t>
      </w:r>
    </w:p>
    <w:p w14:paraId="21897CB9" w14:textId="77777777" w:rsidR="00121A49" w:rsidRDefault="00121A49" w:rsidP="00121A49">
      <w:pPr>
        <w:pStyle w:val="NoSpacing"/>
        <w:rPr>
          <w:rFonts w:ascii="Calibri" w:hAnsi="Calibri" w:cs="Calibri"/>
          <w:b/>
          <w:bCs/>
          <w:sz w:val="20"/>
          <w:szCs w:val="20"/>
          <w:u w:val="single"/>
        </w:rPr>
      </w:pPr>
      <w:r>
        <w:rPr>
          <w:rFonts w:ascii="Calibri" w:hAnsi="Calibri" w:cs="Calibri"/>
          <w:b/>
          <w:bCs/>
          <w:sz w:val="20"/>
          <w:szCs w:val="20"/>
        </w:rPr>
        <w:t>Role: Business Systems Analyst</w:t>
      </w:r>
    </w:p>
    <w:p w14:paraId="328289B1" w14:textId="77777777" w:rsidR="00121A49" w:rsidRDefault="00121A49" w:rsidP="00121A49">
      <w:pPr>
        <w:pStyle w:val="NoSpacing"/>
        <w:rPr>
          <w:rFonts w:ascii="Calibri" w:hAnsi="Calibri" w:cs="Calibri"/>
          <w:b/>
          <w:bCs/>
          <w:sz w:val="20"/>
          <w:szCs w:val="20"/>
          <w:u w:val="single"/>
        </w:rPr>
      </w:pPr>
      <w:r>
        <w:rPr>
          <w:rFonts w:ascii="Calibri" w:hAnsi="Calibri" w:cs="Calibri"/>
          <w:b/>
          <w:bCs/>
          <w:sz w:val="20"/>
          <w:szCs w:val="20"/>
          <w:u w:val="single"/>
        </w:rPr>
        <w:t>Responsibilities:</w:t>
      </w:r>
    </w:p>
    <w:p w14:paraId="54E925E3" w14:textId="77777777" w:rsidR="00121A49" w:rsidRDefault="00121A49" w:rsidP="00121A49">
      <w:pPr>
        <w:pStyle w:val="NormalWeb"/>
        <w:numPr>
          <w:ilvl w:val="0"/>
          <w:numId w:val="27"/>
        </w:numPr>
        <w:spacing w:before="0" w:beforeAutospacing="0" w:afterAutospacing="0"/>
        <w:jc w:val="both"/>
        <w:rPr>
          <w:rFonts w:ascii="Calibri" w:hAnsi="Calibri" w:cs="Calibri"/>
          <w:sz w:val="20"/>
          <w:szCs w:val="20"/>
        </w:rPr>
      </w:pPr>
      <w:r>
        <w:rPr>
          <w:rFonts w:ascii="Calibri" w:hAnsi="Calibri" w:cs="Calibri"/>
          <w:sz w:val="20"/>
          <w:szCs w:val="20"/>
        </w:rPr>
        <w:t xml:space="preserve">Engage with compliance and technology stakeholders to gather requirements for </w:t>
      </w:r>
      <w:r>
        <w:rPr>
          <w:rStyle w:val="Strong"/>
          <w:rFonts w:ascii="Calibri" w:eastAsiaTheme="majorEastAsia" w:hAnsi="Calibri" w:cs="Calibri"/>
          <w:sz w:val="20"/>
          <w:szCs w:val="20"/>
        </w:rPr>
        <w:t>Anti-Money Laundering (AML), Lookback, and KYC initiatives</w:t>
      </w:r>
      <w:r>
        <w:rPr>
          <w:rFonts w:ascii="Calibri" w:hAnsi="Calibri" w:cs="Calibri"/>
          <w:sz w:val="20"/>
          <w:szCs w:val="20"/>
        </w:rPr>
        <w:t>; translate regulatory needs into actionable system and data requirements.</w:t>
      </w:r>
    </w:p>
    <w:p w14:paraId="0F5F6676" w14:textId="77777777" w:rsidR="00121A49" w:rsidRDefault="00121A49" w:rsidP="00121A49">
      <w:pPr>
        <w:pStyle w:val="NormalWeb"/>
        <w:numPr>
          <w:ilvl w:val="0"/>
          <w:numId w:val="27"/>
        </w:numPr>
        <w:jc w:val="both"/>
        <w:rPr>
          <w:rFonts w:ascii="Calibri" w:hAnsi="Calibri" w:cs="Calibri"/>
          <w:sz w:val="20"/>
          <w:szCs w:val="20"/>
        </w:rPr>
      </w:pPr>
      <w:r>
        <w:rPr>
          <w:rStyle w:val="Strong"/>
          <w:rFonts w:ascii="Calibri" w:eastAsiaTheme="majorEastAsia" w:hAnsi="Calibri" w:cs="Calibri"/>
          <w:sz w:val="20"/>
          <w:szCs w:val="20"/>
        </w:rPr>
        <w:t>Data Profiling &amp; Validation</w:t>
      </w:r>
      <w:r>
        <w:rPr>
          <w:rFonts w:ascii="Calibri" w:hAnsi="Calibri" w:cs="Calibri"/>
          <w:sz w:val="20"/>
          <w:szCs w:val="20"/>
        </w:rPr>
        <w:t xml:space="preserve">: Perform in-depth </w:t>
      </w:r>
      <w:r>
        <w:rPr>
          <w:rStyle w:val="Strong"/>
          <w:rFonts w:ascii="Calibri" w:eastAsiaTheme="majorEastAsia" w:hAnsi="Calibri" w:cs="Calibri"/>
          <w:sz w:val="20"/>
          <w:szCs w:val="20"/>
        </w:rPr>
        <w:t>data analysis, profiling, wrangling, and cleansing</w:t>
      </w:r>
      <w:r>
        <w:rPr>
          <w:rFonts w:ascii="Calibri" w:hAnsi="Calibri" w:cs="Calibri"/>
          <w:sz w:val="20"/>
          <w:szCs w:val="20"/>
        </w:rPr>
        <w:t xml:space="preserve"> using SQL, Python, and </w:t>
      </w:r>
      <w:proofErr w:type="spellStart"/>
      <w:r>
        <w:rPr>
          <w:rFonts w:ascii="Calibri" w:hAnsi="Calibri" w:cs="Calibri"/>
          <w:sz w:val="20"/>
          <w:szCs w:val="20"/>
        </w:rPr>
        <w:t>PySpark</w:t>
      </w:r>
      <w:proofErr w:type="spellEnd"/>
      <w:r>
        <w:rPr>
          <w:rFonts w:ascii="Calibri" w:hAnsi="Calibri" w:cs="Calibri"/>
          <w:sz w:val="20"/>
          <w:szCs w:val="20"/>
        </w:rPr>
        <w:t xml:space="preserve"> to ensure data quality, identify anomalies, and validate compliance datasets.</w:t>
      </w:r>
    </w:p>
    <w:p w14:paraId="59EA6D0B" w14:textId="77777777" w:rsidR="00121A49" w:rsidRDefault="00121A49" w:rsidP="00121A49">
      <w:pPr>
        <w:pStyle w:val="NormalWeb"/>
        <w:numPr>
          <w:ilvl w:val="0"/>
          <w:numId w:val="27"/>
        </w:numPr>
        <w:jc w:val="both"/>
        <w:rPr>
          <w:rFonts w:ascii="Calibri" w:hAnsi="Calibri" w:cs="Calibri"/>
          <w:sz w:val="20"/>
          <w:szCs w:val="20"/>
        </w:rPr>
      </w:pPr>
      <w:r>
        <w:rPr>
          <w:rStyle w:val="Strong"/>
          <w:rFonts w:ascii="Calibri" w:eastAsiaTheme="majorEastAsia" w:hAnsi="Calibri" w:cs="Calibri"/>
          <w:sz w:val="20"/>
          <w:szCs w:val="20"/>
        </w:rPr>
        <w:t>Source to Target Mapping (STTM)</w:t>
      </w:r>
      <w:r>
        <w:rPr>
          <w:rFonts w:ascii="Calibri" w:hAnsi="Calibri" w:cs="Calibri"/>
          <w:sz w:val="20"/>
          <w:szCs w:val="20"/>
        </w:rPr>
        <w:t xml:space="preserve">: Develop and maintain detailed </w:t>
      </w:r>
      <w:r>
        <w:rPr>
          <w:rStyle w:val="Strong"/>
          <w:rFonts w:ascii="Calibri" w:eastAsiaTheme="majorEastAsia" w:hAnsi="Calibri" w:cs="Calibri"/>
          <w:sz w:val="20"/>
          <w:szCs w:val="20"/>
        </w:rPr>
        <w:t>source-to-target mapping documents</w:t>
      </w:r>
      <w:r>
        <w:rPr>
          <w:rFonts w:ascii="Calibri" w:hAnsi="Calibri" w:cs="Calibri"/>
          <w:sz w:val="20"/>
          <w:szCs w:val="20"/>
        </w:rPr>
        <w:t xml:space="preserve"> for </w:t>
      </w:r>
      <w:r>
        <w:rPr>
          <w:rStyle w:val="Strong"/>
          <w:rFonts w:ascii="Calibri" w:eastAsiaTheme="majorEastAsia" w:hAnsi="Calibri" w:cs="Calibri"/>
          <w:sz w:val="20"/>
          <w:szCs w:val="20"/>
        </w:rPr>
        <w:t>Critical Data Elements (CDEs)</w:t>
      </w:r>
      <w:r>
        <w:rPr>
          <w:rFonts w:ascii="Calibri" w:hAnsi="Calibri" w:cs="Calibri"/>
          <w:sz w:val="20"/>
          <w:szCs w:val="20"/>
        </w:rPr>
        <w:t xml:space="preserve"> across Patriot Officer, Actimize, and Data Lake systems, ensuring lineage and traceability.</w:t>
      </w:r>
    </w:p>
    <w:p w14:paraId="11663756" w14:textId="77777777" w:rsidR="00121A49" w:rsidRDefault="00121A49" w:rsidP="00121A49">
      <w:pPr>
        <w:pStyle w:val="NormalWeb"/>
        <w:numPr>
          <w:ilvl w:val="0"/>
          <w:numId w:val="27"/>
        </w:numPr>
        <w:jc w:val="both"/>
        <w:rPr>
          <w:rFonts w:ascii="Calibri" w:hAnsi="Calibri" w:cs="Calibri"/>
          <w:sz w:val="20"/>
          <w:szCs w:val="20"/>
        </w:rPr>
      </w:pPr>
      <w:r>
        <w:rPr>
          <w:rFonts w:ascii="Calibri" w:hAnsi="Calibri" w:cs="Calibri"/>
          <w:sz w:val="20"/>
          <w:szCs w:val="20"/>
        </w:rPr>
        <w:t xml:space="preserve">Support migration and integration of AML data pipelines, including </w:t>
      </w:r>
      <w:r>
        <w:rPr>
          <w:rStyle w:val="Strong"/>
          <w:rFonts w:ascii="Calibri" w:eastAsiaTheme="majorEastAsia" w:hAnsi="Calibri" w:cs="Calibri"/>
          <w:sz w:val="20"/>
          <w:szCs w:val="20"/>
        </w:rPr>
        <w:t>Patriot Officer to Actimize migration</w:t>
      </w:r>
      <w:r>
        <w:rPr>
          <w:rFonts w:ascii="Calibri" w:hAnsi="Calibri" w:cs="Calibri"/>
          <w:sz w:val="20"/>
          <w:szCs w:val="20"/>
        </w:rPr>
        <w:t>, data validation, and reconciliation.</w:t>
      </w:r>
    </w:p>
    <w:p w14:paraId="196586C8" w14:textId="77777777" w:rsidR="00121A49" w:rsidRDefault="00121A49" w:rsidP="00121A49">
      <w:pPr>
        <w:pStyle w:val="NormalWeb"/>
        <w:numPr>
          <w:ilvl w:val="0"/>
          <w:numId w:val="27"/>
        </w:numPr>
        <w:jc w:val="both"/>
        <w:rPr>
          <w:rFonts w:ascii="Calibri" w:hAnsi="Calibri" w:cs="Calibri"/>
          <w:sz w:val="20"/>
          <w:szCs w:val="20"/>
        </w:rPr>
      </w:pPr>
      <w:r>
        <w:rPr>
          <w:rStyle w:val="Strong"/>
          <w:rFonts w:ascii="Calibri" w:eastAsiaTheme="majorEastAsia" w:hAnsi="Calibri" w:cs="Calibri"/>
          <w:sz w:val="20"/>
          <w:szCs w:val="20"/>
        </w:rPr>
        <w:t>Defect &amp; Impact Analysis</w:t>
      </w:r>
      <w:r>
        <w:rPr>
          <w:rFonts w:ascii="Calibri" w:hAnsi="Calibri" w:cs="Calibri"/>
          <w:sz w:val="20"/>
          <w:szCs w:val="20"/>
        </w:rPr>
        <w:t xml:space="preserve">: Review SQL scripts, business requirements, and functional design docs to </w:t>
      </w:r>
      <w:proofErr w:type="spellStart"/>
      <w:r>
        <w:rPr>
          <w:rStyle w:val="Strong"/>
          <w:rFonts w:ascii="Calibri" w:eastAsiaTheme="majorEastAsia" w:hAnsi="Calibri" w:cs="Calibri"/>
          <w:sz w:val="20"/>
          <w:szCs w:val="20"/>
        </w:rPr>
        <w:t>analyze</w:t>
      </w:r>
      <w:proofErr w:type="spellEnd"/>
      <w:r>
        <w:rPr>
          <w:rStyle w:val="Strong"/>
          <w:rFonts w:ascii="Calibri" w:eastAsiaTheme="majorEastAsia" w:hAnsi="Calibri" w:cs="Calibri"/>
          <w:sz w:val="20"/>
          <w:szCs w:val="20"/>
        </w:rPr>
        <w:t xml:space="preserve"> defects</w:t>
      </w:r>
      <w:r>
        <w:rPr>
          <w:rFonts w:ascii="Calibri" w:hAnsi="Calibri" w:cs="Calibri"/>
          <w:sz w:val="20"/>
          <w:szCs w:val="20"/>
        </w:rPr>
        <w:t>, assess upstream/downstream impact, and coordinate remediation with technical teams.</w:t>
      </w:r>
    </w:p>
    <w:p w14:paraId="66F06465" w14:textId="77777777" w:rsidR="00121A49" w:rsidRDefault="00121A49" w:rsidP="00121A49">
      <w:pPr>
        <w:pStyle w:val="NormalWeb"/>
        <w:numPr>
          <w:ilvl w:val="0"/>
          <w:numId w:val="27"/>
        </w:numPr>
        <w:jc w:val="both"/>
        <w:rPr>
          <w:rFonts w:ascii="Calibri" w:hAnsi="Calibri" w:cs="Calibri"/>
          <w:sz w:val="20"/>
          <w:szCs w:val="20"/>
        </w:rPr>
      </w:pPr>
      <w:r>
        <w:rPr>
          <w:rFonts w:ascii="Calibri" w:hAnsi="Calibri" w:cs="Calibri"/>
          <w:sz w:val="20"/>
          <w:szCs w:val="20"/>
        </w:rPr>
        <w:t xml:space="preserve">Conduct detailed </w:t>
      </w:r>
      <w:r>
        <w:rPr>
          <w:rStyle w:val="Strong"/>
          <w:rFonts w:ascii="Calibri" w:eastAsiaTheme="majorEastAsia" w:hAnsi="Calibri" w:cs="Calibri"/>
          <w:sz w:val="20"/>
          <w:szCs w:val="20"/>
        </w:rPr>
        <w:t>gap assessments</w:t>
      </w:r>
      <w:r>
        <w:rPr>
          <w:rFonts w:ascii="Calibri" w:hAnsi="Calibri" w:cs="Calibri"/>
          <w:sz w:val="20"/>
          <w:szCs w:val="20"/>
        </w:rPr>
        <w:t xml:space="preserve"> between existing AML/KYC data processes and target architecture, identifying missing elements, risk exposures, and proposing enhancements.</w:t>
      </w:r>
    </w:p>
    <w:p w14:paraId="2F486A4F" w14:textId="77777777" w:rsidR="00121A49" w:rsidRDefault="00121A49" w:rsidP="00121A49">
      <w:pPr>
        <w:pStyle w:val="NormalWeb"/>
        <w:numPr>
          <w:ilvl w:val="0"/>
          <w:numId w:val="27"/>
        </w:numPr>
        <w:jc w:val="both"/>
        <w:rPr>
          <w:rFonts w:ascii="Calibri" w:hAnsi="Calibri" w:cs="Calibri"/>
          <w:sz w:val="20"/>
          <w:szCs w:val="20"/>
        </w:rPr>
      </w:pPr>
      <w:r>
        <w:rPr>
          <w:rFonts w:ascii="Calibri" w:hAnsi="Calibri" w:cs="Calibri"/>
          <w:sz w:val="20"/>
          <w:szCs w:val="20"/>
        </w:rPr>
        <w:t xml:space="preserve">Design and implement </w:t>
      </w:r>
      <w:r>
        <w:rPr>
          <w:rStyle w:val="Strong"/>
          <w:rFonts w:ascii="Calibri" w:eastAsiaTheme="majorEastAsia" w:hAnsi="Calibri" w:cs="Calibri"/>
          <w:sz w:val="20"/>
          <w:szCs w:val="20"/>
        </w:rPr>
        <w:t>data quality checks</w:t>
      </w:r>
      <w:r>
        <w:rPr>
          <w:rFonts w:ascii="Calibri" w:hAnsi="Calibri" w:cs="Calibri"/>
          <w:sz w:val="20"/>
          <w:szCs w:val="20"/>
        </w:rPr>
        <w:t xml:space="preserve"> for compliance datasets; establish metrics and dashboards for monitoring completeness, accuracy, consistency, and timeliness.</w:t>
      </w:r>
    </w:p>
    <w:p w14:paraId="08231698" w14:textId="77777777" w:rsidR="00121A49" w:rsidRDefault="00121A49" w:rsidP="00121A49">
      <w:pPr>
        <w:pStyle w:val="NormalWeb"/>
        <w:numPr>
          <w:ilvl w:val="0"/>
          <w:numId w:val="27"/>
        </w:numPr>
        <w:jc w:val="both"/>
        <w:rPr>
          <w:rFonts w:ascii="Calibri" w:hAnsi="Calibri" w:cs="Calibri"/>
          <w:sz w:val="20"/>
          <w:szCs w:val="20"/>
        </w:rPr>
      </w:pPr>
      <w:r>
        <w:rPr>
          <w:rFonts w:ascii="Calibri" w:hAnsi="Calibri" w:cs="Calibri"/>
          <w:sz w:val="20"/>
          <w:szCs w:val="20"/>
        </w:rPr>
        <w:t xml:space="preserve">Prepare and maintain </w:t>
      </w:r>
      <w:r>
        <w:rPr>
          <w:rStyle w:val="Strong"/>
          <w:rFonts w:ascii="Calibri" w:eastAsiaTheme="majorEastAsia" w:hAnsi="Calibri" w:cs="Calibri"/>
          <w:sz w:val="20"/>
          <w:szCs w:val="20"/>
        </w:rPr>
        <w:t>Business Requirement Documents (BRDs)</w:t>
      </w:r>
      <w:r>
        <w:rPr>
          <w:rFonts w:ascii="Calibri" w:hAnsi="Calibri" w:cs="Calibri"/>
          <w:sz w:val="20"/>
          <w:szCs w:val="20"/>
        </w:rPr>
        <w:t xml:space="preserve">, </w:t>
      </w:r>
      <w:r>
        <w:rPr>
          <w:rStyle w:val="Strong"/>
          <w:rFonts w:ascii="Calibri" w:eastAsiaTheme="majorEastAsia" w:hAnsi="Calibri" w:cs="Calibri"/>
          <w:sz w:val="20"/>
          <w:szCs w:val="20"/>
        </w:rPr>
        <w:t>Functional Specifications</w:t>
      </w:r>
      <w:r>
        <w:rPr>
          <w:rFonts w:ascii="Calibri" w:hAnsi="Calibri" w:cs="Calibri"/>
          <w:sz w:val="20"/>
          <w:szCs w:val="20"/>
        </w:rPr>
        <w:t xml:space="preserve">, and </w:t>
      </w:r>
      <w:r>
        <w:rPr>
          <w:rStyle w:val="Strong"/>
          <w:rFonts w:ascii="Calibri" w:eastAsiaTheme="majorEastAsia" w:hAnsi="Calibri" w:cs="Calibri"/>
          <w:sz w:val="20"/>
          <w:szCs w:val="20"/>
        </w:rPr>
        <w:t>Visio data flow diagrams</w:t>
      </w:r>
      <w:r>
        <w:rPr>
          <w:rFonts w:ascii="Calibri" w:hAnsi="Calibri" w:cs="Calibri"/>
          <w:sz w:val="20"/>
          <w:szCs w:val="20"/>
        </w:rPr>
        <w:t xml:space="preserve"> to clarify business rules, logic, and system interactions.</w:t>
      </w:r>
    </w:p>
    <w:p w14:paraId="45267A0B" w14:textId="77777777" w:rsidR="00121A49" w:rsidRDefault="00121A49" w:rsidP="00121A49">
      <w:pPr>
        <w:pStyle w:val="NormalWeb"/>
        <w:numPr>
          <w:ilvl w:val="0"/>
          <w:numId w:val="27"/>
        </w:numPr>
        <w:jc w:val="both"/>
        <w:rPr>
          <w:rFonts w:ascii="Calibri" w:hAnsi="Calibri" w:cs="Calibri"/>
          <w:sz w:val="20"/>
          <w:szCs w:val="20"/>
        </w:rPr>
      </w:pPr>
      <w:r>
        <w:rPr>
          <w:rFonts w:ascii="Calibri" w:hAnsi="Calibri" w:cs="Calibri"/>
          <w:sz w:val="20"/>
          <w:szCs w:val="20"/>
        </w:rPr>
        <w:t xml:space="preserve">Actively participate in </w:t>
      </w:r>
      <w:r>
        <w:rPr>
          <w:rStyle w:val="Strong"/>
          <w:rFonts w:ascii="Calibri" w:eastAsiaTheme="majorEastAsia" w:hAnsi="Calibri" w:cs="Calibri"/>
          <w:sz w:val="20"/>
          <w:szCs w:val="20"/>
        </w:rPr>
        <w:t>Agile ceremonies</w:t>
      </w:r>
      <w:r>
        <w:rPr>
          <w:rFonts w:ascii="Calibri" w:hAnsi="Calibri" w:cs="Calibri"/>
          <w:sz w:val="20"/>
          <w:szCs w:val="20"/>
        </w:rPr>
        <w:t xml:space="preserve"> (backlog grooming, sprint planning, daily standups), providing clarifications to developers and testers, and ensuring the timely delivery of prioritized user stories.</w:t>
      </w:r>
    </w:p>
    <w:p w14:paraId="7024D401" w14:textId="77777777" w:rsidR="00121A49" w:rsidRDefault="00121A49" w:rsidP="00121A49">
      <w:pPr>
        <w:pStyle w:val="NormalWeb"/>
        <w:numPr>
          <w:ilvl w:val="0"/>
          <w:numId w:val="27"/>
        </w:numPr>
        <w:jc w:val="both"/>
        <w:rPr>
          <w:rFonts w:ascii="Calibri" w:hAnsi="Calibri" w:cs="Calibri"/>
          <w:sz w:val="20"/>
          <w:szCs w:val="20"/>
        </w:rPr>
      </w:pPr>
      <w:r>
        <w:rPr>
          <w:rFonts w:ascii="Calibri" w:hAnsi="Calibri" w:cs="Calibri"/>
          <w:sz w:val="20"/>
          <w:szCs w:val="20"/>
        </w:rPr>
        <w:t xml:space="preserve">Partner with </w:t>
      </w:r>
      <w:r>
        <w:rPr>
          <w:rFonts w:ascii="Calibri" w:hAnsi="Calibri" w:cs="Calibri"/>
          <w:b/>
          <w:bCs/>
          <w:sz w:val="20"/>
          <w:szCs w:val="20"/>
        </w:rPr>
        <w:t>AML and Risk teams</w:t>
      </w:r>
      <w:r>
        <w:rPr>
          <w:rFonts w:ascii="Calibri" w:hAnsi="Calibri" w:cs="Calibri"/>
          <w:sz w:val="20"/>
          <w:szCs w:val="20"/>
        </w:rPr>
        <w:t xml:space="preserve"> to ensure regulatory obligations (SAR/CTR reporting, customer due diligence, lookback reviews) are met through accurate data integration and reporting.</w:t>
      </w:r>
    </w:p>
    <w:p w14:paraId="4FE62CAA" w14:textId="77777777" w:rsidR="00121A49" w:rsidRDefault="00121A49" w:rsidP="00121A49">
      <w:pPr>
        <w:pStyle w:val="NormalWeb"/>
        <w:numPr>
          <w:ilvl w:val="0"/>
          <w:numId w:val="27"/>
        </w:numPr>
        <w:spacing w:beforeAutospacing="0" w:after="0" w:afterAutospacing="0"/>
        <w:jc w:val="both"/>
        <w:rPr>
          <w:rFonts w:ascii="Calibri" w:hAnsi="Calibri" w:cs="Calibri"/>
          <w:sz w:val="20"/>
          <w:szCs w:val="20"/>
        </w:rPr>
      </w:pPr>
      <w:r>
        <w:rPr>
          <w:rStyle w:val="Strong"/>
          <w:rFonts w:ascii="Calibri" w:eastAsiaTheme="majorEastAsia" w:hAnsi="Calibri" w:cs="Calibri"/>
          <w:sz w:val="20"/>
          <w:szCs w:val="20"/>
        </w:rPr>
        <w:t>Collaboration</w:t>
      </w:r>
      <w:r>
        <w:rPr>
          <w:rFonts w:ascii="Calibri" w:hAnsi="Calibri" w:cs="Calibri"/>
          <w:sz w:val="20"/>
          <w:szCs w:val="20"/>
        </w:rPr>
        <w:t>: Liaise with cross-functional teams — Data Engineers, QA, Business SMEs, and Compliance Officers — to validate requirements, align deliverables, and ensure smooth release cycles.</w:t>
      </w:r>
    </w:p>
    <w:bookmarkEnd w:id="1"/>
    <w:p w14:paraId="4C4C4ACD" w14:textId="77777777" w:rsidR="00121A49" w:rsidRDefault="00121A49" w:rsidP="00121A49">
      <w:pPr>
        <w:pStyle w:val="NormalWeb"/>
        <w:spacing w:before="0" w:beforeAutospacing="0"/>
        <w:jc w:val="both"/>
        <w:rPr>
          <w:rFonts w:ascii="Calibri" w:hAnsi="Calibri" w:cs="Calibri"/>
          <w:sz w:val="20"/>
          <w:szCs w:val="20"/>
        </w:rPr>
      </w:pPr>
      <w:r>
        <w:rPr>
          <w:rFonts w:ascii="Calibri" w:hAnsi="Calibri" w:cs="Calibri"/>
          <w:b/>
          <w:bCs/>
          <w:sz w:val="20"/>
          <w:szCs w:val="20"/>
          <w:u w:val="single"/>
        </w:rPr>
        <w:t>Environment/Tools</w:t>
      </w:r>
      <w:r>
        <w:rPr>
          <w:rFonts w:ascii="Calibri" w:hAnsi="Calibri" w:cs="Calibri"/>
          <w:sz w:val="20"/>
          <w:szCs w:val="20"/>
        </w:rPr>
        <w:t xml:space="preserve">: </w:t>
      </w:r>
      <w:r>
        <w:rPr>
          <w:rFonts w:ascii="Calibri" w:hAnsi="Calibri" w:cs="Calibri"/>
          <w:sz w:val="20"/>
          <w:szCs w:val="20"/>
          <w:lang w:val="en-US"/>
        </w:rPr>
        <w:t xml:space="preserve">SQL Server, Oracle, Teradata, Azure Data Factory, Azure Data Lake, Databricks, </w:t>
      </w:r>
      <w:proofErr w:type="spellStart"/>
      <w:r>
        <w:rPr>
          <w:rFonts w:ascii="Calibri" w:hAnsi="Calibri" w:cs="Calibri"/>
          <w:sz w:val="20"/>
          <w:szCs w:val="20"/>
          <w:lang w:val="en-US"/>
        </w:rPr>
        <w:t>PySpark</w:t>
      </w:r>
      <w:proofErr w:type="spellEnd"/>
      <w:r>
        <w:rPr>
          <w:rFonts w:ascii="Calibri" w:hAnsi="Calibri" w:cs="Calibri"/>
          <w:sz w:val="20"/>
          <w:szCs w:val="20"/>
          <w:lang w:val="en-US"/>
        </w:rPr>
        <w:t>, Python, Actimize, Patriot Officer, MS Visio, MS Excel, MS Word, MS PowerPoint, JIRA, Confluence</w:t>
      </w:r>
      <w:bookmarkEnd w:id="2"/>
    </w:p>
    <w:p w14:paraId="14E6660F" w14:textId="487F9A3F" w:rsidR="004821B6" w:rsidRPr="006B44F8" w:rsidRDefault="00AE23B5" w:rsidP="004821B6">
      <w:pPr>
        <w:pStyle w:val="NoSpacing"/>
        <w:rPr>
          <w:rFonts w:ascii="Calibri" w:hAnsi="Calibri" w:cs="Calibri"/>
          <w:b/>
          <w:bCs/>
          <w:sz w:val="20"/>
          <w:szCs w:val="20"/>
        </w:rPr>
      </w:pPr>
      <w:r w:rsidRPr="006B44F8">
        <w:rPr>
          <w:rFonts w:ascii="Calibri" w:hAnsi="Calibri" w:cs="Calibri"/>
          <w:b/>
          <w:bCs/>
          <w:noProof/>
          <w:sz w:val="20"/>
          <w:szCs w:val="20"/>
        </w:rPr>
        <w:drawing>
          <wp:inline distT="0" distB="0" distL="0" distR="0" wp14:anchorId="608907CE" wp14:editId="06D6B995">
            <wp:extent cx="901700" cy="323850"/>
            <wp:effectExtent l="0" t="0" r="0" b="0"/>
            <wp:docPr id="80258181" name="Picture 1" descr="A logo of a walmart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58181" name="Picture 1" descr="A logo of a walmart company&#10;&#10;Description automatically generated"/>
                    <pic:cNvPicPr/>
                  </pic:nvPicPr>
                  <pic:blipFill>
                    <a:blip r:embed="rId6"/>
                    <a:stretch>
                      <a:fillRect/>
                    </a:stretch>
                  </pic:blipFill>
                  <pic:spPr>
                    <a:xfrm>
                      <a:off x="0" y="0"/>
                      <a:ext cx="901753" cy="323869"/>
                    </a:xfrm>
                    <a:prstGeom prst="rect">
                      <a:avLst/>
                    </a:prstGeom>
                  </pic:spPr>
                </pic:pic>
              </a:graphicData>
            </a:graphic>
          </wp:inline>
        </w:drawing>
      </w:r>
    </w:p>
    <w:p w14:paraId="4A2A13B3" w14:textId="083CCD1E" w:rsidR="004821B6" w:rsidRPr="006B44F8" w:rsidRDefault="004821B6" w:rsidP="004821B6">
      <w:pPr>
        <w:pStyle w:val="NoSpacing"/>
        <w:rPr>
          <w:rFonts w:ascii="Calibri" w:hAnsi="Calibri" w:cs="Calibri"/>
          <w:b/>
          <w:bCs/>
          <w:sz w:val="20"/>
          <w:szCs w:val="20"/>
        </w:rPr>
      </w:pPr>
      <w:r w:rsidRPr="006B44F8">
        <w:rPr>
          <w:rFonts w:ascii="Calibri" w:hAnsi="Calibri" w:cs="Calibri"/>
          <w:b/>
          <w:bCs/>
          <w:sz w:val="20"/>
          <w:szCs w:val="20"/>
        </w:rPr>
        <w:t xml:space="preserve">Client: </w:t>
      </w:r>
      <w:r w:rsidR="00AE23B5" w:rsidRPr="006B44F8">
        <w:rPr>
          <w:rFonts w:ascii="Calibri" w:hAnsi="Calibri" w:cs="Calibri"/>
          <w:b/>
          <w:bCs/>
          <w:sz w:val="20"/>
          <w:szCs w:val="20"/>
        </w:rPr>
        <w:t xml:space="preserve">Walmart, </w:t>
      </w:r>
      <w:r w:rsidR="00FF57AA" w:rsidRPr="006B44F8">
        <w:rPr>
          <w:rFonts w:ascii="Calibri" w:hAnsi="Calibri" w:cs="Calibri"/>
          <w:b/>
          <w:bCs/>
          <w:sz w:val="20"/>
          <w:szCs w:val="20"/>
        </w:rPr>
        <w:t>Dallas, TX,</w:t>
      </w:r>
      <w:r w:rsidR="00AE23B5" w:rsidRPr="006B44F8">
        <w:rPr>
          <w:rFonts w:ascii="Calibri" w:hAnsi="Calibri" w:cs="Calibri"/>
          <w:b/>
          <w:bCs/>
          <w:sz w:val="20"/>
          <w:szCs w:val="20"/>
        </w:rPr>
        <w:t xml:space="preserve"> USA </w:t>
      </w:r>
      <w:r w:rsidR="00C97285" w:rsidRPr="006B44F8">
        <w:rPr>
          <w:rFonts w:ascii="Calibri" w:hAnsi="Calibri" w:cs="Calibri"/>
          <w:b/>
          <w:bCs/>
          <w:sz w:val="20"/>
          <w:szCs w:val="20"/>
        </w:rPr>
        <w:t xml:space="preserve">                                                                                                                                 March</w:t>
      </w:r>
      <w:r w:rsidR="00BE7367" w:rsidRPr="006B44F8">
        <w:rPr>
          <w:rFonts w:ascii="Calibri" w:hAnsi="Calibri" w:cs="Calibri"/>
          <w:b/>
          <w:bCs/>
          <w:sz w:val="20"/>
          <w:szCs w:val="20"/>
        </w:rPr>
        <w:t xml:space="preserve"> </w:t>
      </w:r>
      <w:r w:rsidRPr="006B44F8">
        <w:rPr>
          <w:rFonts w:ascii="Calibri" w:hAnsi="Calibri" w:cs="Calibri"/>
          <w:b/>
          <w:bCs/>
          <w:sz w:val="20"/>
          <w:szCs w:val="20"/>
        </w:rPr>
        <w:t>202</w:t>
      </w:r>
      <w:r w:rsidR="00BE7367" w:rsidRPr="006B44F8">
        <w:rPr>
          <w:rFonts w:ascii="Calibri" w:hAnsi="Calibri" w:cs="Calibri"/>
          <w:b/>
          <w:bCs/>
          <w:sz w:val="20"/>
          <w:szCs w:val="20"/>
        </w:rPr>
        <w:t xml:space="preserve">4 </w:t>
      </w:r>
      <w:r w:rsidR="00D744F8">
        <w:rPr>
          <w:rFonts w:ascii="Calibri" w:hAnsi="Calibri" w:cs="Calibri"/>
          <w:b/>
          <w:bCs/>
          <w:sz w:val="20"/>
          <w:szCs w:val="20"/>
        </w:rPr>
        <w:t>–</w:t>
      </w:r>
      <w:r w:rsidRPr="006B44F8">
        <w:rPr>
          <w:rFonts w:ascii="Calibri" w:hAnsi="Calibri" w:cs="Calibri"/>
          <w:b/>
          <w:bCs/>
          <w:sz w:val="20"/>
          <w:szCs w:val="20"/>
        </w:rPr>
        <w:t xml:space="preserve"> </w:t>
      </w:r>
      <w:r w:rsidR="00D744F8">
        <w:rPr>
          <w:rFonts w:ascii="Calibri" w:hAnsi="Calibri" w:cs="Calibri"/>
          <w:b/>
          <w:bCs/>
          <w:sz w:val="20"/>
          <w:szCs w:val="20"/>
        </w:rPr>
        <w:t>Feb2025</w:t>
      </w:r>
    </w:p>
    <w:p w14:paraId="4B42899A" w14:textId="0C243710" w:rsidR="004821B6" w:rsidRPr="006B44F8" w:rsidRDefault="004821B6" w:rsidP="004821B6">
      <w:pPr>
        <w:pStyle w:val="NoSpacing"/>
        <w:rPr>
          <w:rFonts w:ascii="Calibri" w:hAnsi="Calibri" w:cs="Calibri"/>
          <w:b/>
          <w:bCs/>
          <w:sz w:val="20"/>
          <w:szCs w:val="20"/>
          <w:u w:val="single"/>
        </w:rPr>
      </w:pPr>
      <w:r w:rsidRPr="006B44F8">
        <w:rPr>
          <w:rFonts w:ascii="Calibri" w:hAnsi="Calibri" w:cs="Calibri"/>
          <w:b/>
          <w:bCs/>
          <w:sz w:val="20"/>
          <w:szCs w:val="20"/>
        </w:rPr>
        <w:t xml:space="preserve">Role: </w:t>
      </w:r>
      <w:r w:rsidR="00A619A6" w:rsidRPr="006B44F8">
        <w:rPr>
          <w:rFonts w:ascii="Calibri" w:hAnsi="Calibri" w:cs="Calibri"/>
          <w:b/>
          <w:bCs/>
          <w:sz w:val="20"/>
          <w:szCs w:val="20"/>
        </w:rPr>
        <w:t>Business</w:t>
      </w:r>
      <w:r w:rsidR="00C66E36" w:rsidRPr="006B44F8">
        <w:rPr>
          <w:rFonts w:ascii="Calibri" w:hAnsi="Calibri" w:cs="Calibri"/>
          <w:b/>
          <w:bCs/>
          <w:sz w:val="20"/>
          <w:szCs w:val="20"/>
        </w:rPr>
        <w:t xml:space="preserve"> </w:t>
      </w:r>
      <w:r w:rsidRPr="006B44F8">
        <w:rPr>
          <w:rFonts w:ascii="Calibri" w:hAnsi="Calibri" w:cs="Calibri"/>
          <w:b/>
          <w:bCs/>
          <w:sz w:val="20"/>
          <w:szCs w:val="20"/>
        </w:rPr>
        <w:t>Data Analyst</w:t>
      </w:r>
    </w:p>
    <w:p w14:paraId="52A5AF09" w14:textId="77777777" w:rsidR="004821B6" w:rsidRPr="006B44F8" w:rsidRDefault="004821B6" w:rsidP="004821B6">
      <w:pPr>
        <w:pStyle w:val="NoSpacing"/>
        <w:rPr>
          <w:rFonts w:ascii="Calibri" w:hAnsi="Calibri" w:cs="Calibri"/>
          <w:b/>
          <w:bCs/>
          <w:sz w:val="20"/>
          <w:szCs w:val="20"/>
          <w:u w:val="single"/>
        </w:rPr>
      </w:pPr>
      <w:r w:rsidRPr="006B44F8">
        <w:rPr>
          <w:rFonts w:ascii="Calibri" w:hAnsi="Calibri" w:cs="Calibri"/>
          <w:b/>
          <w:bCs/>
          <w:sz w:val="20"/>
          <w:szCs w:val="20"/>
          <w:u w:val="single"/>
        </w:rPr>
        <w:t xml:space="preserve">Responsibilities: </w:t>
      </w:r>
    </w:p>
    <w:p w14:paraId="4DE5813A" w14:textId="77777777" w:rsidR="00F4218A" w:rsidRDefault="00F4218A" w:rsidP="00F4218A">
      <w:pPr>
        <w:pStyle w:val="ListParagraph"/>
        <w:numPr>
          <w:ilvl w:val="0"/>
          <w:numId w:val="13"/>
        </w:numPr>
        <w:jc w:val="both"/>
        <w:rPr>
          <w:rFonts w:ascii="Calibri" w:eastAsia="Times New Roman" w:hAnsi="Calibri" w:cs="Calibri"/>
          <w:sz w:val="20"/>
          <w:szCs w:val="20"/>
        </w:rPr>
      </w:pPr>
      <w:r w:rsidRPr="006B44F8">
        <w:rPr>
          <w:rFonts w:ascii="Calibri" w:eastAsia="Times New Roman" w:hAnsi="Calibri" w:cs="Calibri"/>
          <w:sz w:val="20"/>
          <w:szCs w:val="20"/>
        </w:rPr>
        <w:t>Conducted business reviews with stakeholders to identify improvement areas and implemented data-backed recommendations.</w:t>
      </w:r>
    </w:p>
    <w:p w14:paraId="3DABED09" w14:textId="77777777" w:rsidR="006B44F8" w:rsidRPr="006B44F8" w:rsidRDefault="006B44F8" w:rsidP="006B44F8">
      <w:pPr>
        <w:pStyle w:val="NoSpacing"/>
        <w:numPr>
          <w:ilvl w:val="0"/>
          <w:numId w:val="13"/>
        </w:numPr>
        <w:jc w:val="both"/>
        <w:rPr>
          <w:rFonts w:ascii="Calibri" w:eastAsia="Times New Roman" w:hAnsi="Calibri" w:cs="Calibri"/>
          <w:sz w:val="20"/>
          <w:szCs w:val="20"/>
          <w:lang w:val="en-IN"/>
        </w:rPr>
      </w:pPr>
      <w:r w:rsidRPr="006B44F8">
        <w:rPr>
          <w:rFonts w:ascii="Calibri" w:eastAsia="Times New Roman" w:hAnsi="Calibri" w:cs="Calibri"/>
          <w:sz w:val="20"/>
          <w:szCs w:val="20"/>
          <w:lang w:val="en-IN"/>
        </w:rPr>
        <w:t>Designed and maintained data models and ETL pipelines to integrate patient and billing data from various sources.</w:t>
      </w:r>
    </w:p>
    <w:p w14:paraId="60E99C48" w14:textId="77777777" w:rsidR="00F4218A" w:rsidRPr="006B44F8" w:rsidRDefault="00F4218A" w:rsidP="00F4218A">
      <w:pPr>
        <w:pStyle w:val="NoSpacing"/>
        <w:numPr>
          <w:ilvl w:val="0"/>
          <w:numId w:val="13"/>
        </w:numPr>
        <w:jc w:val="both"/>
        <w:rPr>
          <w:rFonts w:ascii="Calibri" w:hAnsi="Calibri" w:cs="Calibri"/>
          <w:sz w:val="20"/>
          <w:szCs w:val="20"/>
          <w:lang w:val="en-IN"/>
        </w:rPr>
      </w:pPr>
      <w:r w:rsidRPr="006B44F8">
        <w:rPr>
          <w:rFonts w:ascii="Calibri" w:hAnsi="Calibri" w:cs="Calibri"/>
          <w:b/>
          <w:bCs/>
          <w:sz w:val="20"/>
          <w:szCs w:val="20"/>
          <w:lang w:val="en-IN"/>
        </w:rPr>
        <w:t>Optimized export forecasting</w:t>
      </w:r>
      <w:r w:rsidRPr="006B44F8">
        <w:rPr>
          <w:rFonts w:ascii="Calibri" w:hAnsi="Calibri" w:cs="Calibri"/>
          <w:sz w:val="20"/>
          <w:szCs w:val="20"/>
          <w:lang w:val="en-IN"/>
        </w:rPr>
        <w:t xml:space="preserve"> and </w:t>
      </w:r>
      <w:r w:rsidRPr="006B44F8">
        <w:rPr>
          <w:rFonts w:ascii="Calibri" w:hAnsi="Calibri" w:cs="Calibri"/>
          <w:b/>
          <w:bCs/>
          <w:sz w:val="20"/>
          <w:szCs w:val="20"/>
          <w:lang w:val="en-IN"/>
        </w:rPr>
        <w:t>maintained optimal shelf life</w:t>
      </w:r>
      <w:r w:rsidRPr="006B44F8">
        <w:rPr>
          <w:rFonts w:ascii="Calibri" w:hAnsi="Calibri" w:cs="Calibri"/>
          <w:sz w:val="20"/>
          <w:szCs w:val="20"/>
          <w:lang w:val="en-IN"/>
        </w:rPr>
        <w:t xml:space="preserve">, reducing carrying costs by </w:t>
      </w:r>
      <w:r w:rsidRPr="006B44F8">
        <w:rPr>
          <w:rFonts w:ascii="Calibri" w:hAnsi="Calibri" w:cs="Calibri"/>
          <w:b/>
          <w:bCs/>
          <w:sz w:val="20"/>
          <w:szCs w:val="20"/>
          <w:lang w:val="en-IN"/>
        </w:rPr>
        <w:t>15%</w:t>
      </w:r>
      <w:r w:rsidRPr="006B44F8">
        <w:rPr>
          <w:rFonts w:ascii="Calibri" w:hAnsi="Calibri" w:cs="Calibri"/>
          <w:sz w:val="20"/>
          <w:szCs w:val="20"/>
          <w:lang w:val="en-IN"/>
        </w:rPr>
        <w:t xml:space="preserve"> and increasing turnover by </w:t>
      </w:r>
      <w:r w:rsidRPr="006B44F8">
        <w:rPr>
          <w:rFonts w:ascii="Calibri" w:hAnsi="Calibri" w:cs="Calibri"/>
          <w:b/>
          <w:bCs/>
          <w:sz w:val="20"/>
          <w:szCs w:val="20"/>
          <w:lang w:val="en-IN"/>
        </w:rPr>
        <w:t>16.8%</w:t>
      </w:r>
      <w:r w:rsidRPr="006B44F8">
        <w:rPr>
          <w:rFonts w:ascii="Calibri" w:hAnsi="Calibri" w:cs="Calibri"/>
          <w:sz w:val="20"/>
          <w:szCs w:val="20"/>
          <w:lang w:val="en-IN"/>
        </w:rPr>
        <w:t xml:space="preserve"> using </w:t>
      </w:r>
      <w:r w:rsidRPr="006B44F8">
        <w:rPr>
          <w:rFonts w:ascii="Calibri" w:hAnsi="Calibri" w:cs="Calibri"/>
          <w:b/>
          <w:bCs/>
          <w:sz w:val="20"/>
          <w:szCs w:val="20"/>
          <w:lang w:val="en-IN"/>
        </w:rPr>
        <w:t>Power BI</w:t>
      </w:r>
      <w:r w:rsidRPr="006B44F8">
        <w:rPr>
          <w:rFonts w:ascii="Calibri" w:hAnsi="Calibri" w:cs="Calibri"/>
          <w:sz w:val="20"/>
          <w:szCs w:val="20"/>
          <w:lang w:val="en-IN"/>
        </w:rPr>
        <w:t xml:space="preserve"> dashboards.</w:t>
      </w:r>
    </w:p>
    <w:p w14:paraId="7D1D6F76" w14:textId="77777777" w:rsidR="00F4218A" w:rsidRPr="006B44F8" w:rsidRDefault="00F4218A" w:rsidP="00F4218A">
      <w:pPr>
        <w:pStyle w:val="NoSpacing"/>
        <w:numPr>
          <w:ilvl w:val="0"/>
          <w:numId w:val="13"/>
        </w:numPr>
        <w:jc w:val="both"/>
        <w:rPr>
          <w:rFonts w:ascii="Calibri" w:hAnsi="Calibri" w:cs="Calibri"/>
          <w:sz w:val="20"/>
          <w:szCs w:val="20"/>
          <w:lang w:val="en-IN"/>
        </w:rPr>
      </w:pPr>
      <w:r w:rsidRPr="006B44F8">
        <w:rPr>
          <w:rFonts w:ascii="Calibri" w:hAnsi="Calibri" w:cs="Calibri"/>
          <w:sz w:val="20"/>
          <w:szCs w:val="20"/>
        </w:rPr>
        <w:t xml:space="preserve">Been part of building models to solve </w:t>
      </w:r>
      <w:r w:rsidRPr="006B44F8">
        <w:rPr>
          <w:rFonts w:ascii="Calibri" w:hAnsi="Calibri" w:cs="Calibri"/>
          <w:b/>
          <w:bCs/>
          <w:sz w:val="20"/>
          <w:szCs w:val="20"/>
        </w:rPr>
        <w:t>capacity breaches</w:t>
      </w:r>
      <w:r w:rsidRPr="006B44F8">
        <w:rPr>
          <w:rFonts w:ascii="Calibri" w:hAnsi="Calibri" w:cs="Calibri"/>
          <w:sz w:val="20"/>
          <w:szCs w:val="20"/>
        </w:rPr>
        <w:t xml:space="preserve"> and optimize </w:t>
      </w:r>
      <w:r w:rsidRPr="006B44F8">
        <w:rPr>
          <w:rFonts w:ascii="Calibri" w:hAnsi="Calibri" w:cs="Calibri"/>
          <w:b/>
          <w:bCs/>
          <w:sz w:val="20"/>
          <w:szCs w:val="20"/>
        </w:rPr>
        <w:t>replenishment processes for different FMCG</w:t>
      </w:r>
      <w:r w:rsidRPr="006B44F8">
        <w:rPr>
          <w:rFonts w:ascii="Calibri" w:hAnsi="Calibri" w:cs="Calibri"/>
          <w:sz w:val="20"/>
          <w:szCs w:val="20"/>
        </w:rPr>
        <w:t>.</w:t>
      </w:r>
    </w:p>
    <w:p w14:paraId="6D4A04FD" w14:textId="77777777" w:rsidR="00F4218A" w:rsidRPr="006B44F8" w:rsidRDefault="00F4218A" w:rsidP="00F4218A">
      <w:pPr>
        <w:pStyle w:val="NoSpacing"/>
        <w:numPr>
          <w:ilvl w:val="0"/>
          <w:numId w:val="13"/>
        </w:numPr>
        <w:jc w:val="both"/>
        <w:rPr>
          <w:rFonts w:ascii="Calibri" w:hAnsi="Calibri" w:cs="Calibri"/>
          <w:sz w:val="20"/>
          <w:szCs w:val="20"/>
          <w:lang w:val="en-IN"/>
        </w:rPr>
      </w:pPr>
      <w:r w:rsidRPr="006B44F8">
        <w:rPr>
          <w:rFonts w:ascii="Calibri" w:hAnsi="Calibri" w:cs="Calibri"/>
          <w:b/>
          <w:bCs/>
          <w:sz w:val="20"/>
          <w:szCs w:val="20"/>
          <w:lang w:val="en-IN"/>
        </w:rPr>
        <w:t>Maintained automation of the Tableau dashboard refresh</w:t>
      </w:r>
      <w:r w:rsidRPr="006B44F8">
        <w:rPr>
          <w:rFonts w:ascii="Calibri" w:hAnsi="Calibri" w:cs="Calibri"/>
          <w:sz w:val="20"/>
          <w:szCs w:val="20"/>
          <w:lang w:val="en-IN"/>
        </w:rPr>
        <w:t xml:space="preserve"> process, improving reporting for daily, weekly, and monthly compliance reviews.</w:t>
      </w:r>
    </w:p>
    <w:p w14:paraId="4E277139" w14:textId="77777777" w:rsidR="00882529" w:rsidRPr="006B44F8" w:rsidRDefault="00882529" w:rsidP="00F4218A">
      <w:pPr>
        <w:pStyle w:val="NoSpacing"/>
        <w:numPr>
          <w:ilvl w:val="0"/>
          <w:numId w:val="13"/>
        </w:numPr>
        <w:jc w:val="both"/>
        <w:rPr>
          <w:rFonts w:ascii="Calibri" w:hAnsi="Calibri" w:cs="Calibri"/>
          <w:sz w:val="20"/>
          <w:szCs w:val="20"/>
          <w:lang w:val="en-IN"/>
        </w:rPr>
      </w:pPr>
      <w:r w:rsidRPr="006B44F8">
        <w:rPr>
          <w:rFonts w:ascii="Calibri" w:hAnsi="Calibri" w:cs="Calibri"/>
          <w:sz w:val="20"/>
          <w:szCs w:val="20"/>
        </w:rPr>
        <w:t xml:space="preserve">Leveraged Redshift and </w:t>
      </w:r>
      <w:r w:rsidRPr="006B44F8">
        <w:rPr>
          <w:rFonts w:ascii="Calibri" w:hAnsi="Calibri" w:cs="Calibri"/>
          <w:b/>
          <w:bCs/>
          <w:sz w:val="20"/>
          <w:szCs w:val="20"/>
        </w:rPr>
        <w:t>Redshift Spectrum</w:t>
      </w:r>
      <w:r w:rsidRPr="006B44F8">
        <w:rPr>
          <w:rFonts w:ascii="Calibri" w:hAnsi="Calibri" w:cs="Calibri"/>
          <w:sz w:val="20"/>
          <w:szCs w:val="20"/>
        </w:rPr>
        <w:t xml:space="preserve"> to design and implement an automated data pipeline for processing and analyzing large datasets, enabling efficient data loading and transformation from various sources, including data residing in Amazon S3</w:t>
      </w:r>
    </w:p>
    <w:p w14:paraId="32F57FDB" w14:textId="60701B2B" w:rsidR="00882529" w:rsidRPr="000A32A7" w:rsidRDefault="00882529" w:rsidP="00F4218A">
      <w:pPr>
        <w:pStyle w:val="NoSpacing"/>
        <w:numPr>
          <w:ilvl w:val="0"/>
          <w:numId w:val="13"/>
        </w:numPr>
        <w:jc w:val="both"/>
        <w:rPr>
          <w:rFonts w:ascii="Calibri" w:hAnsi="Calibri" w:cs="Calibri"/>
          <w:sz w:val="20"/>
          <w:szCs w:val="20"/>
          <w:lang w:val="en-IN"/>
        </w:rPr>
      </w:pPr>
      <w:r w:rsidRPr="006B44F8">
        <w:rPr>
          <w:rFonts w:ascii="Calibri" w:hAnsi="Calibri" w:cs="Calibri"/>
          <w:sz w:val="20"/>
          <w:szCs w:val="20"/>
        </w:rPr>
        <w:t xml:space="preserve">Reduced data processing time by 50% by optimizing Redshift table design (distribution keys, sort keys) and query performance and by utilizing </w:t>
      </w:r>
      <w:r w:rsidRPr="006B44F8">
        <w:rPr>
          <w:rFonts w:ascii="Calibri" w:hAnsi="Calibri" w:cs="Calibri"/>
          <w:b/>
          <w:bCs/>
          <w:sz w:val="20"/>
          <w:szCs w:val="20"/>
        </w:rPr>
        <w:t>Redshift materialized views</w:t>
      </w:r>
      <w:r w:rsidRPr="006B44F8">
        <w:rPr>
          <w:rFonts w:ascii="Calibri" w:hAnsi="Calibri" w:cs="Calibri"/>
          <w:sz w:val="20"/>
          <w:szCs w:val="20"/>
        </w:rPr>
        <w:t xml:space="preserve"> to pre-compute and store frequently accessed data, enabling faster turnaround for critical analyses and reporting.</w:t>
      </w:r>
    </w:p>
    <w:p w14:paraId="3ECE7C7F" w14:textId="77777777" w:rsidR="000A32A7" w:rsidRPr="006B44F8" w:rsidRDefault="000A32A7" w:rsidP="000A32A7">
      <w:pPr>
        <w:pStyle w:val="ListParagraph"/>
        <w:numPr>
          <w:ilvl w:val="0"/>
          <w:numId w:val="13"/>
        </w:numPr>
        <w:jc w:val="both"/>
        <w:rPr>
          <w:rFonts w:ascii="Calibri" w:eastAsia="Times New Roman" w:hAnsi="Calibri" w:cs="Calibri"/>
          <w:sz w:val="20"/>
          <w:szCs w:val="20"/>
        </w:rPr>
      </w:pPr>
      <w:r w:rsidRPr="006B44F8">
        <w:rPr>
          <w:rFonts w:ascii="Calibri" w:eastAsia="Times New Roman" w:hAnsi="Calibri" w:cs="Calibri"/>
          <w:b/>
          <w:bCs/>
          <w:sz w:val="20"/>
          <w:szCs w:val="20"/>
        </w:rPr>
        <w:t>Acted as a liaison between technical teams and business stakeholders</w:t>
      </w:r>
      <w:r w:rsidRPr="006B44F8">
        <w:rPr>
          <w:rFonts w:ascii="Calibri" w:eastAsia="Times New Roman" w:hAnsi="Calibri" w:cs="Calibri"/>
          <w:sz w:val="20"/>
          <w:szCs w:val="20"/>
        </w:rPr>
        <w:t>, translating technical jargon into actionable business insights.</w:t>
      </w:r>
    </w:p>
    <w:p w14:paraId="128AE24A" w14:textId="77777777" w:rsidR="000A32A7" w:rsidRPr="006B44F8" w:rsidRDefault="000A32A7" w:rsidP="000A32A7">
      <w:pPr>
        <w:pStyle w:val="NormalWeb"/>
        <w:numPr>
          <w:ilvl w:val="0"/>
          <w:numId w:val="13"/>
        </w:numPr>
        <w:rPr>
          <w:rFonts w:ascii="Calibri" w:hAnsi="Calibri" w:cs="Calibri"/>
          <w:sz w:val="20"/>
          <w:szCs w:val="20"/>
        </w:rPr>
      </w:pPr>
      <w:r w:rsidRPr="006B44F8">
        <w:rPr>
          <w:rFonts w:ascii="Calibri" w:hAnsi="Calibri" w:cs="Calibri"/>
          <w:sz w:val="20"/>
          <w:szCs w:val="20"/>
        </w:rPr>
        <w:t>Built interactive Tableau dashboards to provide real-time insights into patient care, billing trends, and revenue cycle management.</w:t>
      </w:r>
    </w:p>
    <w:p w14:paraId="7517F5AA" w14:textId="77777777" w:rsidR="000A32A7" w:rsidRPr="006B44F8" w:rsidRDefault="000A32A7" w:rsidP="000A32A7">
      <w:pPr>
        <w:pStyle w:val="ListParagraph"/>
        <w:numPr>
          <w:ilvl w:val="0"/>
          <w:numId w:val="13"/>
        </w:numPr>
        <w:jc w:val="both"/>
        <w:rPr>
          <w:rFonts w:ascii="Calibri" w:eastAsia="Times New Roman" w:hAnsi="Calibri" w:cs="Calibri"/>
          <w:sz w:val="20"/>
          <w:szCs w:val="20"/>
        </w:rPr>
      </w:pPr>
      <w:r w:rsidRPr="006B44F8">
        <w:rPr>
          <w:rFonts w:ascii="Calibri" w:eastAsia="Times New Roman" w:hAnsi="Calibri" w:cs="Calibri"/>
          <w:b/>
          <w:bCs/>
          <w:sz w:val="20"/>
          <w:szCs w:val="20"/>
        </w:rPr>
        <w:t>Developed and maintained detailed user stories and acceptance criteria</w:t>
      </w:r>
      <w:r w:rsidRPr="006B44F8">
        <w:rPr>
          <w:rFonts w:ascii="Calibri" w:eastAsia="Times New Roman" w:hAnsi="Calibri" w:cs="Calibri"/>
          <w:sz w:val="20"/>
          <w:szCs w:val="20"/>
        </w:rPr>
        <w:t xml:space="preserve"> in JIRA, translating business requirements into actionable tasks for IT teams and ensuring successful delivery in an Agile environment.</w:t>
      </w:r>
    </w:p>
    <w:p w14:paraId="34434183" w14:textId="0D9547F0" w:rsidR="00F4218A" w:rsidRPr="006B44F8" w:rsidRDefault="00F4218A" w:rsidP="00F4218A">
      <w:pPr>
        <w:pStyle w:val="NoSpacing"/>
        <w:numPr>
          <w:ilvl w:val="0"/>
          <w:numId w:val="13"/>
        </w:numPr>
        <w:jc w:val="both"/>
        <w:rPr>
          <w:rFonts w:ascii="Calibri" w:hAnsi="Calibri" w:cs="Calibri"/>
          <w:sz w:val="20"/>
          <w:szCs w:val="20"/>
          <w:lang w:val="en-IN"/>
        </w:rPr>
      </w:pPr>
      <w:r w:rsidRPr="006B44F8">
        <w:rPr>
          <w:rFonts w:ascii="Calibri" w:hAnsi="Calibri" w:cs="Calibri"/>
          <w:sz w:val="20"/>
          <w:szCs w:val="20"/>
          <w:lang w:val="en-IN"/>
        </w:rPr>
        <w:t xml:space="preserve">Enhanced </w:t>
      </w:r>
      <w:r w:rsidRPr="006B44F8">
        <w:rPr>
          <w:rFonts w:ascii="Calibri" w:hAnsi="Calibri" w:cs="Calibri"/>
          <w:b/>
          <w:bCs/>
          <w:sz w:val="20"/>
          <w:szCs w:val="20"/>
          <w:lang w:val="en-IN"/>
        </w:rPr>
        <w:t>data accuracy</w:t>
      </w:r>
      <w:r w:rsidRPr="006B44F8">
        <w:rPr>
          <w:rFonts w:ascii="Calibri" w:hAnsi="Calibri" w:cs="Calibri"/>
          <w:sz w:val="20"/>
          <w:szCs w:val="20"/>
          <w:lang w:val="en-IN"/>
        </w:rPr>
        <w:t xml:space="preserve"> by eliminating 40% of redundancies, improving the reliability of insights delivered to stakeholders.</w:t>
      </w:r>
    </w:p>
    <w:p w14:paraId="1335173C" w14:textId="77777777" w:rsidR="00F4218A" w:rsidRPr="006B44F8" w:rsidRDefault="00F4218A" w:rsidP="00F4218A">
      <w:pPr>
        <w:pStyle w:val="NoSpacing"/>
        <w:numPr>
          <w:ilvl w:val="0"/>
          <w:numId w:val="13"/>
        </w:numPr>
        <w:jc w:val="both"/>
        <w:rPr>
          <w:rFonts w:ascii="Calibri" w:hAnsi="Calibri" w:cs="Calibri"/>
          <w:sz w:val="20"/>
          <w:szCs w:val="20"/>
          <w:lang w:val="en-IN"/>
        </w:rPr>
      </w:pPr>
      <w:r w:rsidRPr="006B44F8">
        <w:rPr>
          <w:rFonts w:ascii="Calibri" w:hAnsi="Calibri" w:cs="Calibri"/>
          <w:b/>
          <w:bCs/>
          <w:sz w:val="20"/>
          <w:szCs w:val="20"/>
          <w:lang w:val="en-IN"/>
        </w:rPr>
        <w:t>Conducted risk assessments</w:t>
      </w:r>
      <w:r w:rsidRPr="006B44F8">
        <w:rPr>
          <w:rFonts w:ascii="Calibri" w:hAnsi="Calibri" w:cs="Calibri"/>
          <w:sz w:val="20"/>
          <w:szCs w:val="20"/>
          <w:lang w:val="en-IN"/>
        </w:rPr>
        <w:t xml:space="preserve">, identifying vulnerabilities in </w:t>
      </w:r>
      <w:r w:rsidRPr="006B44F8">
        <w:rPr>
          <w:rFonts w:ascii="Calibri" w:hAnsi="Calibri" w:cs="Calibri"/>
          <w:b/>
          <w:bCs/>
          <w:sz w:val="20"/>
          <w:szCs w:val="20"/>
          <w:lang w:val="en-IN"/>
        </w:rPr>
        <w:t>transaction processing</w:t>
      </w:r>
      <w:r w:rsidRPr="006B44F8">
        <w:rPr>
          <w:rFonts w:ascii="Calibri" w:hAnsi="Calibri" w:cs="Calibri"/>
          <w:sz w:val="20"/>
          <w:szCs w:val="20"/>
          <w:lang w:val="en-IN"/>
        </w:rPr>
        <w:t xml:space="preserve"> and </w:t>
      </w:r>
      <w:r w:rsidRPr="006B44F8">
        <w:rPr>
          <w:rFonts w:ascii="Calibri" w:hAnsi="Calibri" w:cs="Calibri"/>
          <w:b/>
          <w:bCs/>
          <w:sz w:val="20"/>
          <w:szCs w:val="20"/>
          <w:lang w:val="en-IN"/>
        </w:rPr>
        <w:t xml:space="preserve">customer </w:t>
      </w:r>
      <w:proofErr w:type="spellStart"/>
      <w:r w:rsidRPr="006B44F8">
        <w:rPr>
          <w:rFonts w:ascii="Calibri" w:hAnsi="Calibri" w:cs="Calibri"/>
          <w:b/>
          <w:bCs/>
          <w:sz w:val="20"/>
          <w:szCs w:val="20"/>
          <w:lang w:val="en-IN"/>
        </w:rPr>
        <w:t>behavior</w:t>
      </w:r>
      <w:proofErr w:type="spellEnd"/>
      <w:r w:rsidRPr="006B44F8">
        <w:rPr>
          <w:rFonts w:ascii="Calibri" w:hAnsi="Calibri" w:cs="Calibri"/>
          <w:sz w:val="20"/>
          <w:szCs w:val="20"/>
          <w:lang w:val="en-IN"/>
        </w:rPr>
        <w:t xml:space="preserve"> using </w:t>
      </w:r>
      <w:r w:rsidRPr="006B44F8">
        <w:rPr>
          <w:rFonts w:ascii="Calibri" w:hAnsi="Calibri" w:cs="Calibri"/>
          <w:b/>
          <w:bCs/>
          <w:sz w:val="20"/>
          <w:szCs w:val="20"/>
          <w:lang w:val="en-IN"/>
        </w:rPr>
        <w:t>Alteryx</w:t>
      </w:r>
      <w:r w:rsidRPr="006B44F8">
        <w:rPr>
          <w:rFonts w:ascii="Calibri" w:hAnsi="Calibri" w:cs="Calibri"/>
          <w:sz w:val="20"/>
          <w:szCs w:val="20"/>
          <w:lang w:val="en-IN"/>
        </w:rPr>
        <w:t xml:space="preserve"> for data mapping and analysis.</w:t>
      </w:r>
    </w:p>
    <w:p w14:paraId="76C907B3" w14:textId="77777777" w:rsidR="00F4218A" w:rsidRPr="006B44F8" w:rsidRDefault="00F4218A" w:rsidP="00F4218A">
      <w:pPr>
        <w:pStyle w:val="NoSpacing"/>
        <w:numPr>
          <w:ilvl w:val="0"/>
          <w:numId w:val="13"/>
        </w:numPr>
        <w:jc w:val="both"/>
        <w:rPr>
          <w:rFonts w:ascii="Calibri" w:hAnsi="Calibri" w:cs="Calibri"/>
          <w:sz w:val="20"/>
          <w:szCs w:val="20"/>
        </w:rPr>
      </w:pPr>
      <w:r w:rsidRPr="006B44F8">
        <w:rPr>
          <w:rFonts w:ascii="Calibri" w:hAnsi="Calibri" w:cs="Calibri"/>
          <w:b/>
          <w:bCs/>
          <w:sz w:val="20"/>
          <w:szCs w:val="20"/>
          <w:lang w:val="en-IN"/>
        </w:rPr>
        <w:t>Developed business reports</w:t>
      </w:r>
      <w:r w:rsidRPr="006B44F8">
        <w:rPr>
          <w:rFonts w:ascii="Calibri" w:hAnsi="Calibri" w:cs="Calibri"/>
          <w:sz w:val="20"/>
          <w:szCs w:val="20"/>
          <w:lang w:val="en-IN"/>
        </w:rPr>
        <w:t xml:space="preserve"> with </w:t>
      </w:r>
      <w:r w:rsidRPr="006B44F8">
        <w:rPr>
          <w:rFonts w:ascii="Calibri" w:hAnsi="Calibri" w:cs="Calibri"/>
          <w:b/>
          <w:bCs/>
          <w:sz w:val="20"/>
          <w:szCs w:val="20"/>
          <w:lang w:val="en-IN"/>
        </w:rPr>
        <w:t>Power BI</w:t>
      </w:r>
      <w:r w:rsidRPr="006B44F8">
        <w:rPr>
          <w:rFonts w:ascii="Calibri" w:hAnsi="Calibri" w:cs="Calibri"/>
          <w:sz w:val="20"/>
          <w:szCs w:val="20"/>
          <w:lang w:val="en-IN"/>
        </w:rPr>
        <w:t xml:space="preserve">, increasing strategic planning accuracy by </w:t>
      </w:r>
      <w:r w:rsidRPr="006B44F8">
        <w:rPr>
          <w:rFonts w:ascii="Calibri" w:hAnsi="Calibri" w:cs="Calibri"/>
          <w:b/>
          <w:bCs/>
          <w:sz w:val="20"/>
          <w:szCs w:val="20"/>
          <w:lang w:val="en-IN"/>
        </w:rPr>
        <w:t>12%</w:t>
      </w:r>
      <w:r w:rsidRPr="006B44F8">
        <w:rPr>
          <w:rFonts w:ascii="Calibri" w:hAnsi="Calibri" w:cs="Calibri"/>
          <w:sz w:val="20"/>
          <w:szCs w:val="20"/>
          <w:lang w:val="en-IN"/>
        </w:rPr>
        <w:t>.</w:t>
      </w:r>
    </w:p>
    <w:p w14:paraId="193952FE" w14:textId="77777777" w:rsidR="00F4218A" w:rsidRPr="006B44F8" w:rsidRDefault="00F4218A" w:rsidP="00F4218A">
      <w:pPr>
        <w:pStyle w:val="NoSpacing"/>
        <w:numPr>
          <w:ilvl w:val="0"/>
          <w:numId w:val="13"/>
        </w:numPr>
        <w:jc w:val="both"/>
        <w:rPr>
          <w:rFonts w:ascii="Calibri" w:hAnsi="Calibri" w:cs="Calibri"/>
          <w:sz w:val="20"/>
          <w:szCs w:val="20"/>
          <w:lang w:val="en-IN"/>
        </w:rPr>
      </w:pPr>
      <w:r w:rsidRPr="006B44F8">
        <w:rPr>
          <w:rFonts w:ascii="Calibri" w:hAnsi="Calibri" w:cs="Calibri"/>
          <w:b/>
          <w:bCs/>
          <w:sz w:val="20"/>
          <w:szCs w:val="20"/>
          <w:lang w:val="en-IN"/>
        </w:rPr>
        <w:t>Improved compliance accuracy by 15%</w:t>
      </w:r>
      <w:r w:rsidRPr="006B44F8">
        <w:rPr>
          <w:rFonts w:ascii="Calibri" w:hAnsi="Calibri" w:cs="Calibri"/>
          <w:sz w:val="20"/>
          <w:szCs w:val="20"/>
          <w:lang w:val="en-IN"/>
        </w:rPr>
        <w:t xml:space="preserve"> through precise </w:t>
      </w:r>
      <w:r w:rsidRPr="006B44F8">
        <w:rPr>
          <w:rFonts w:ascii="Calibri" w:hAnsi="Calibri" w:cs="Calibri"/>
          <w:b/>
          <w:bCs/>
          <w:sz w:val="20"/>
          <w:szCs w:val="20"/>
          <w:lang w:val="en-IN"/>
        </w:rPr>
        <w:t>Schedule B</w:t>
      </w:r>
      <w:r w:rsidRPr="006B44F8">
        <w:rPr>
          <w:rFonts w:ascii="Calibri" w:hAnsi="Calibri" w:cs="Calibri"/>
          <w:sz w:val="20"/>
          <w:szCs w:val="20"/>
          <w:lang w:val="en-IN"/>
        </w:rPr>
        <w:t xml:space="preserve"> and </w:t>
      </w:r>
      <w:r w:rsidRPr="006B44F8">
        <w:rPr>
          <w:rFonts w:ascii="Calibri" w:hAnsi="Calibri" w:cs="Calibri"/>
          <w:b/>
          <w:bCs/>
          <w:sz w:val="20"/>
          <w:szCs w:val="20"/>
          <w:lang w:val="en-IN"/>
        </w:rPr>
        <w:t>ECCN classification</w:t>
      </w:r>
      <w:r w:rsidRPr="006B44F8">
        <w:rPr>
          <w:rFonts w:ascii="Calibri" w:hAnsi="Calibri" w:cs="Calibri"/>
          <w:sz w:val="20"/>
          <w:szCs w:val="20"/>
          <w:lang w:val="en-IN"/>
        </w:rPr>
        <w:t xml:space="preserve"> for US export shipments.</w:t>
      </w:r>
    </w:p>
    <w:p w14:paraId="4731A294" w14:textId="77777777" w:rsidR="00F4218A" w:rsidRPr="006B44F8" w:rsidRDefault="00F4218A" w:rsidP="00F4218A">
      <w:pPr>
        <w:pStyle w:val="NoSpacing"/>
        <w:numPr>
          <w:ilvl w:val="0"/>
          <w:numId w:val="13"/>
        </w:numPr>
        <w:jc w:val="both"/>
        <w:rPr>
          <w:rFonts w:ascii="Calibri" w:hAnsi="Calibri" w:cs="Calibri"/>
          <w:sz w:val="20"/>
          <w:szCs w:val="20"/>
          <w:lang w:val="en-IN"/>
        </w:rPr>
      </w:pPr>
      <w:r w:rsidRPr="006B44F8">
        <w:rPr>
          <w:rFonts w:ascii="Calibri" w:hAnsi="Calibri" w:cs="Calibri"/>
          <w:b/>
          <w:bCs/>
          <w:sz w:val="20"/>
          <w:szCs w:val="20"/>
          <w:lang w:val="en-IN"/>
        </w:rPr>
        <w:lastRenderedPageBreak/>
        <w:t xml:space="preserve">Reduced compliance risks </w:t>
      </w:r>
      <w:r w:rsidRPr="006B44F8">
        <w:rPr>
          <w:rFonts w:ascii="Calibri" w:hAnsi="Calibri" w:cs="Calibri"/>
          <w:sz w:val="20"/>
          <w:szCs w:val="20"/>
          <w:lang w:val="en-IN"/>
        </w:rPr>
        <w:t xml:space="preserve">by conducting </w:t>
      </w:r>
      <w:r w:rsidRPr="006B44F8">
        <w:rPr>
          <w:rFonts w:ascii="Calibri" w:hAnsi="Calibri" w:cs="Calibri"/>
          <w:b/>
          <w:bCs/>
          <w:sz w:val="20"/>
          <w:szCs w:val="20"/>
          <w:lang w:val="en-IN"/>
        </w:rPr>
        <w:t>Restricted Party Screening</w:t>
      </w:r>
      <w:r w:rsidRPr="006B44F8">
        <w:rPr>
          <w:rFonts w:ascii="Calibri" w:hAnsi="Calibri" w:cs="Calibri"/>
          <w:sz w:val="20"/>
          <w:szCs w:val="20"/>
          <w:lang w:val="en-IN"/>
        </w:rPr>
        <w:t xml:space="preserve"> for export transactions.</w:t>
      </w:r>
    </w:p>
    <w:p w14:paraId="5636EC78" w14:textId="77777777" w:rsidR="00F4218A" w:rsidRPr="006B44F8" w:rsidRDefault="00F4218A" w:rsidP="00F4218A">
      <w:pPr>
        <w:pStyle w:val="NoSpacing"/>
        <w:numPr>
          <w:ilvl w:val="0"/>
          <w:numId w:val="13"/>
        </w:numPr>
        <w:jc w:val="both"/>
        <w:rPr>
          <w:rFonts w:ascii="Calibri" w:hAnsi="Calibri" w:cs="Calibri"/>
          <w:sz w:val="20"/>
          <w:szCs w:val="20"/>
          <w:lang w:val="en-IN"/>
        </w:rPr>
      </w:pPr>
      <w:r w:rsidRPr="006B44F8">
        <w:rPr>
          <w:rFonts w:ascii="Calibri" w:hAnsi="Calibri" w:cs="Calibri"/>
          <w:b/>
          <w:bCs/>
          <w:sz w:val="20"/>
          <w:szCs w:val="20"/>
          <w:lang w:val="en-IN"/>
        </w:rPr>
        <w:t>Streamlined SOPs and policies</w:t>
      </w:r>
      <w:r w:rsidRPr="006B44F8">
        <w:rPr>
          <w:rFonts w:ascii="Calibri" w:hAnsi="Calibri" w:cs="Calibri"/>
          <w:sz w:val="20"/>
          <w:szCs w:val="20"/>
          <w:lang w:val="en-IN"/>
        </w:rPr>
        <w:t xml:space="preserve">, increasing operational efficiency through </w:t>
      </w:r>
      <w:r w:rsidRPr="006B44F8">
        <w:rPr>
          <w:rFonts w:ascii="Calibri" w:hAnsi="Calibri" w:cs="Calibri"/>
          <w:b/>
          <w:bCs/>
          <w:sz w:val="20"/>
          <w:szCs w:val="20"/>
          <w:lang w:val="en-IN"/>
        </w:rPr>
        <w:t>Alteryx</w:t>
      </w:r>
      <w:r w:rsidRPr="006B44F8">
        <w:rPr>
          <w:rFonts w:ascii="Calibri" w:hAnsi="Calibri" w:cs="Calibri"/>
          <w:sz w:val="20"/>
          <w:szCs w:val="20"/>
          <w:lang w:val="en-IN"/>
        </w:rPr>
        <w:t>-based automation of compliance workflows.</w:t>
      </w:r>
    </w:p>
    <w:p w14:paraId="7CB646FF" w14:textId="25012E07" w:rsidR="00BE7367" w:rsidRPr="006B44F8" w:rsidRDefault="004821B6" w:rsidP="00BE7367">
      <w:pPr>
        <w:pStyle w:val="NoSpacing"/>
        <w:rPr>
          <w:rFonts w:ascii="Calibri" w:hAnsi="Calibri" w:cs="Calibri"/>
          <w:b/>
          <w:bCs/>
          <w:sz w:val="20"/>
          <w:szCs w:val="20"/>
        </w:rPr>
      </w:pPr>
      <w:r w:rsidRPr="006B44F8">
        <w:rPr>
          <w:rFonts w:ascii="Calibri" w:hAnsi="Calibri" w:cs="Calibri"/>
          <w:b/>
          <w:bCs/>
          <w:sz w:val="20"/>
          <w:szCs w:val="20"/>
          <w:u w:val="single"/>
        </w:rPr>
        <w:t>Environment/Tools</w:t>
      </w:r>
      <w:r w:rsidRPr="006B44F8">
        <w:rPr>
          <w:rFonts w:ascii="Calibri" w:hAnsi="Calibri" w:cs="Calibri"/>
          <w:sz w:val="20"/>
          <w:szCs w:val="20"/>
        </w:rPr>
        <w:t xml:space="preserve">: </w:t>
      </w:r>
      <w:r w:rsidR="00D37E33" w:rsidRPr="006B44F8">
        <w:rPr>
          <w:rFonts w:ascii="Calibri" w:hAnsi="Calibri" w:cs="Calibri"/>
          <w:b/>
          <w:bCs/>
          <w:sz w:val="20"/>
          <w:szCs w:val="20"/>
        </w:rPr>
        <w:t>Confluence</w:t>
      </w:r>
      <w:r w:rsidR="00D37E33" w:rsidRPr="006B44F8">
        <w:rPr>
          <w:rFonts w:ascii="Calibri" w:hAnsi="Calibri" w:cs="Calibri"/>
          <w:sz w:val="20"/>
          <w:szCs w:val="20"/>
        </w:rPr>
        <w:t xml:space="preserve">, </w:t>
      </w:r>
      <w:r w:rsidR="00AE23B5" w:rsidRPr="006B44F8">
        <w:rPr>
          <w:rFonts w:ascii="Calibri" w:hAnsi="Calibri" w:cs="Calibri"/>
          <w:b/>
          <w:bCs/>
          <w:sz w:val="20"/>
          <w:szCs w:val="20"/>
        </w:rPr>
        <w:t>SQL,</w:t>
      </w:r>
      <w:r w:rsidR="00AE23B5" w:rsidRPr="006B44F8">
        <w:rPr>
          <w:rFonts w:ascii="Calibri" w:hAnsi="Calibri" w:cs="Calibri"/>
          <w:sz w:val="20"/>
          <w:szCs w:val="20"/>
        </w:rPr>
        <w:t xml:space="preserve"> </w:t>
      </w:r>
      <w:r w:rsidR="00AE23B5" w:rsidRPr="006B44F8">
        <w:rPr>
          <w:rFonts w:ascii="Calibri" w:hAnsi="Calibri" w:cs="Calibri"/>
          <w:b/>
          <w:bCs/>
          <w:sz w:val="20"/>
          <w:szCs w:val="20"/>
        </w:rPr>
        <w:t>Power BI,</w:t>
      </w:r>
      <w:r w:rsidR="00AE23B5" w:rsidRPr="006B44F8">
        <w:rPr>
          <w:rFonts w:ascii="Calibri" w:hAnsi="Calibri" w:cs="Calibri"/>
          <w:sz w:val="20"/>
          <w:szCs w:val="20"/>
        </w:rPr>
        <w:t xml:space="preserve"> </w:t>
      </w:r>
      <w:r w:rsidR="00FF57AA" w:rsidRPr="006B44F8">
        <w:rPr>
          <w:rFonts w:ascii="Calibri" w:hAnsi="Calibri" w:cs="Calibri"/>
          <w:b/>
          <w:bCs/>
          <w:sz w:val="20"/>
          <w:szCs w:val="20"/>
        </w:rPr>
        <w:t>Power Center,</w:t>
      </w:r>
      <w:r w:rsidR="00FF57AA" w:rsidRPr="006B44F8">
        <w:rPr>
          <w:rFonts w:ascii="Calibri" w:hAnsi="Calibri" w:cs="Calibri"/>
          <w:sz w:val="20"/>
          <w:szCs w:val="20"/>
        </w:rPr>
        <w:t xml:space="preserve"> </w:t>
      </w:r>
      <w:r w:rsidR="00FF57AA" w:rsidRPr="006B44F8">
        <w:rPr>
          <w:rFonts w:ascii="Calibri" w:hAnsi="Calibri" w:cs="Calibri"/>
          <w:b/>
          <w:bCs/>
          <w:sz w:val="20"/>
          <w:szCs w:val="20"/>
        </w:rPr>
        <w:t xml:space="preserve">Tableau, </w:t>
      </w:r>
      <w:r w:rsidRPr="006B44F8">
        <w:rPr>
          <w:rFonts w:ascii="Calibri" w:hAnsi="Calibri" w:cs="Calibri"/>
          <w:b/>
          <w:bCs/>
          <w:sz w:val="20"/>
          <w:szCs w:val="20"/>
        </w:rPr>
        <w:t xml:space="preserve">Python, Excel, Workday, </w:t>
      </w:r>
      <w:r w:rsidR="00FF57AA" w:rsidRPr="006B44F8">
        <w:rPr>
          <w:rFonts w:ascii="Calibri" w:hAnsi="Calibri" w:cs="Calibri"/>
          <w:b/>
          <w:bCs/>
          <w:sz w:val="20"/>
          <w:szCs w:val="20"/>
        </w:rPr>
        <w:t xml:space="preserve">Agile, Scrum, </w:t>
      </w:r>
      <w:r w:rsidRPr="006B44F8">
        <w:rPr>
          <w:rFonts w:ascii="Calibri" w:hAnsi="Calibri" w:cs="Calibri"/>
          <w:b/>
          <w:bCs/>
          <w:sz w:val="20"/>
          <w:szCs w:val="20"/>
        </w:rPr>
        <w:t>SharePoint</w:t>
      </w:r>
    </w:p>
    <w:p w14:paraId="378E73A8" w14:textId="77777777" w:rsidR="00754D70" w:rsidRPr="006B44F8" w:rsidRDefault="00754D70" w:rsidP="00BE7367">
      <w:pPr>
        <w:pStyle w:val="NoSpacing"/>
        <w:rPr>
          <w:rFonts w:ascii="Calibri" w:hAnsi="Calibri" w:cs="Calibri"/>
          <w:sz w:val="20"/>
          <w:szCs w:val="20"/>
        </w:rPr>
      </w:pPr>
    </w:p>
    <w:p w14:paraId="328E6D46" w14:textId="31E75927" w:rsidR="00754D70" w:rsidRPr="006B44F8" w:rsidRDefault="00754D70" w:rsidP="00BE7367">
      <w:pPr>
        <w:pStyle w:val="NoSpacing"/>
        <w:rPr>
          <w:rFonts w:ascii="Calibri" w:hAnsi="Calibri" w:cs="Calibri"/>
          <w:b/>
          <w:sz w:val="20"/>
          <w:szCs w:val="20"/>
        </w:rPr>
      </w:pPr>
      <w:r w:rsidRPr="006B44F8">
        <w:rPr>
          <w:rFonts w:ascii="Calibri" w:hAnsi="Calibri" w:cs="Calibri"/>
          <w:b/>
          <w:noProof/>
          <w:sz w:val="20"/>
          <w:szCs w:val="20"/>
        </w:rPr>
        <w:drawing>
          <wp:inline distT="0" distB="0" distL="0" distR="0" wp14:anchorId="135408CF" wp14:editId="4244176C">
            <wp:extent cx="1047750" cy="260163"/>
            <wp:effectExtent l="0" t="0" r="0" b="6985"/>
            <wp:docPr id="1014887016"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887016" name="Picture 1" descr="A black and white logo&#10;&#10;Description automatically generated"/>
                    <pic:cNvPicPr/>
                  </pic:nvPicPr>
                  <pic:blipFill>
                    <a:blip r:embed="rId7"/>
                    <a:stretch>
                      <a:fillRect/>
                    </a:stretch>
                  </pic:blipFill>
                  <pic:spPr>
                    <a:xfrm>
                      <a:off x="0" y="0"/>
                      <a:ext cx="1063298" cy="264024"/>
                    </a:xfrm>
                    <a:prstGeom prst="rect">
                      <a:avLst/>
                    </a:prstGeom>
                  </pic:spPr>
                </pic:pic>
              </a:graphicData>
            </a:graphic>
          </wp:inline>
        </w:drawing>
      </w:r>
    </w:p>
    <w:p w14:paraId="691E376A" w14:textId="04C70C3A" w:rsidR="00BE7367" w:rsidRPr="006B44F8" w:rsidRDefault="00BE7367" w:rsidP="00C66E36">
      <w:pPr>
        <w:pStyle w:val="NoSpacing"/>
        <w:ind w:right="-50"/>
        <w:rPr>
          <w:rFonts w:ascii="Calibri" w:hAnsi="Calibri" w:cs="Calibri"/>
          <w:sz w:val="20"/>
          <w:szCs w:val="20"/>
        </w:rPr>
      </w:pPr>
      <w:r w:rsidRPr="006B44F8">
        <w:rPr>
          <w:rFonts w:ascii="Calibri" w:hAnsi="Calibri" w:cs="Calibri"/>
          <w:b/>
          <w:sz w:val="20"/>
          <w:szCs w:val="20"/>
        </w:rPr>
        <w:t>Company: Re</w:t>
      </w:r>
      <w:r w:rsidR="00754D70" w:rsidRPr="006B44F8">
        <w:rPr>
          <w:rFonts w:ascii="Calibri" w:hAnsi="Calibri" w:cs="Calibri"/>
          <w:b/>
          <w:sz w:val="20"/>
          <w:szCs w:val="20"/>
        </w:rPr>
        <w:t>v</w:t>
      </w:r>
      <w:r w:rsidRPr="006B44F8">
        <w:rPr>
          <w:rFonts w:ascii="Calibri" w:hAnsi="Calibri" w:cs="Calibri"/>
          <w:b/>
          <w:sz w:val="20"/>
          <w:szCs w:val="20"/>
        </w:rPr>
        <w:t xml:space="preserve">olut India Operations Pvt. (Bank) Limited, India                                                               </w:t>
      </w:r>
      <w:r w:rsidR="00422D5D">
        <w:rPr>
          <w:rFonts w:ascii="Calibri" w:hAnsi="Calibri" w:cs="Calibri"/>
          <w:b/>
          <w:sz w:val="20"/>
          <w:szCs w:val="20"/>
        </w:rPr>
        <w:t xml:space="preserve">     </w:t>
      </w:r>
      <w:r w:rsidRPr="006B44F8">
        <w:rPr>
          <w:rFonts w:ascii="Calibri" w:hAnsi="Calibri" w:cs="Calibri"/>
          <w:b/>
          <w:sz w:val="20"/>
          <w:szCs w:val="20"/>
        </w:rPr>
        <w:t xml:space="preserve">      </w:t>
      </w:r>
      <w:r w:rsidR="00C97285" w:rsidRPr="006B44F8">
        <w:rPr>
          <w:rFonts w:ascii="Calibri" w:hAnsi="Calibri" w:cs="Calibri"/>
          <w:b/>
          <w:sz w:val="20"/>
          <w:szCs w:val="20"/>
        </w:rPr>
        <w:t xml:space="preserve">  </w:t>
      </w:r>
      <w:r w:rsidR="00C66E36" w:rsidRPr="006B44F8">
        <w:rPr>
          <w:rFonts w:ascii="Calibri" w:hAnsi="Calibri" w:cs="Calibri"/>
          <w:b/>
          <w:sz w:val="20"/>
          <w:szCs w:val="20"/>
        </w:rPr>
        <w:t xml:space="preserve"> </w:t>
      </w:r>
      <w:r w:rsidR="00C97285" w:rsidRPr="006B44F8">
        <w:rPr>
          <w:rFonts w:ascii="Calibri" w:hAnsi="Calibri" w:cs="Calibri"/>
          <w:b/>
          <w:sz w:val="20"/>
          <w:szCs w:val="20"/>
        </w:rPr>
        <w:t xml:space="preserve"> </w:t>
      </w:r>
      <w:r w:rsidR="00F4218A" w:rsidRPr="006B44F8">
        <w:rPr>
          <w:rFonts w:ascii="Calibri" w:hAnsi="Calibri" w:cs="Calibri"/>
          <w:b/>
          <w:sz w:val="20"/>
          <w:szCs w:val="20"/>
        </w:rPr>
        <w:t xml:space="preserve">  </w:t>
      </w:r>
      <w:r w:rsidR="00C97285" w:rsidRPr="006B44F8">
        <w:rPr>
          <w:rFonts w:ascii="Calibri" w:hAnsi="Calibri" w:cs="Calibri"/>
          <w:b/>
          <w:sz w:val="20"/>
          <w:szCs w:val="20"/>
        </w:rPr>
        <w:t xml:space="preserve"> </w:t>
      </w:r>
      <w:r w:rsidRPr="006B44F8">
        <w:rPr>
          <w:rFonts w:ascii="Calibri" w:hAnsi="Calibri" w:cs="Calibri"/>
          <w:b/>
          <w:bCs/>
          <w:sz w:val="20"/>
          <w:szCs w:val="20"/>
        </w:rPr>
        <w:t xml:space="preserve">Jan’2022 – </w:t>
      </w:r>
      <w:r w:rsidR="00F4218A" w:rsidRPr="006B44F8">
        <w:rPr>
          <w:rFonts w:ascii="Calibri" w:hAnsi="Calibri" w:cs="Calibri"/>
          <w:b/>
          <w:bCs/>
          <w:sz w:val="20"/>
          <w:szCs w:val="20"/>
        </w:rPr>
        <w:t>Nov</w:t>
      </w:r>
      <w:r w:rsidRPr="006B44F8">
        <w:rPr>
          <w:rFonts w:ascii="Calibri" w:hAnsi="Calibri" w:cs="Calibri"/>
          <w:b/>
          <w:bCs/>
          <w:sz w:val="20"/>
          <w:szCs w:val="20"/>
        </w:rPr>
        <w:t>’2022</w:t>
      </w:r>
      <w:r w:rsidRPr="006B44F8">
        <w:rPr>
          <w:rFonts w:ascii="Calibri" w:hAnsi="Calibri" w:cs="Calibri"/>
          <w:sz w:val="20"/>
          <w:szCs w:val="20"/>
        </w:rPr>
        <w:t xml:space="preserve">                                                                                                                                                 </w:t>
      </w:r>
      <w:r w:rsidRPr="006B44F8">
        <w:rPr>
          <w:rFonts w:ascii="Calibri" w:hAnsi="Calibri" w:cs="Calibri"/>
          <w:b/>
          <w:sz w:val="20"/>
          <w:szCs w:val="20"/>
        </w:rPr>
        <w:t xml:space="preserve">                                                                                                                           </w:t>
      </w:r>
    </w:p>
    <w:p w14:paraId="4740C057" w14:textId="77777777" w:rsidR="00BE7367" w:rsidRPr="006B44F8" w:rsidRDefault="00BE7367" w:rsidP="00BE7367">
      <w:pPr>
        <w:pStyle w:val="NoSpacing"/>
        <w:rPr>
          <w:rFonts w:ascii="Calibri" w:hAnsi="Calibri" w:cs="Calibri"/>
          <w:b/>
          <w:sz w:val="20"/>
          <w:szCs w:val="20"/>
        </w:rPr>
      </w:pPr>
      <w:r w:rsidRPr="006B44F8">
        <w:rPr>
          <w:rFonts w:ascii="Calibri" w:hAnsi="Calibri" w:cs="Calibri"/>
          <w:b/>
          <w:sz w:val="20"/>
          <w:szCs w:val="20"/>
        </w:rPr>
        <w:t xml:space="preserve">Role: FCC Business Data Analyst  </w:t>
      </w:r>
    </w:p>
    <w:p w14:paraId="5CD3693C" w14:textId="77777777" w:rsidR="00BE7367" w:rsidRPr="006B44F8" w:rsidRDefault="00BE7367" w:rsidP="00BE7367">
      <w:pPr>
        <w:pStyle w:val="NoSpacing"/>
        <w:rPr>
          <w:rFonts w:ascii="Calibri" w:hAnsi="Calibri" w:cs="Calibri"/>
          <w:b/>
          <w:bCs/>
          <w:sz w:val="20"/>
          <w:szCs w:val="20"/>
          <w:u w:val="single"/>
        </w:rPr>
      </w:pPr>
      <w:r w:rsidRPr="006B44F8">
        <w:rPr>
          <w:rFonts w:ascii="Calibri" w:hAnsi="Calibri" w:cs="Calibri"/>
          <w:b/>
          <w:bCs/>
          <w:sz w:val="20"/>
          <w:szCs w:val="20"/>
          <w:u w:val="single"/>
        </w:rPr>
        <w:t xml:space="preserve">Responsibilities: </w:t>
      </w:r>
    </w:p>
    <w:p w14:paraId="4FAE9048" w14:textId="77777777" w:rsidR="00E441E1" w:rsidRPr="006B44F8" w:rsidRDefault="00E441E1" w:rsidP="00780E06">
      <w:pPr>
        <w:pStyle w:val="ListParagraph"/>
        <w:numPr>
          <w:ilvl w:val="0"/>
          <w:numId w:val="5"/>
        </w:numPr>
        <w:jc w:val="both"/>
        <w:rPr>
          <w:rFonts w:ascii="Calibri" w:eastAsia="Times New Roman" w:hAnsi="Calibri" w:cs="Calibri"/>
          <w:sz w:val="20"/>
          <w:szCs w:val="20"/>
          <w:lang w:val="en-IN" w:eastAsia="en-IN"/>
        </w:rPr>
      </w:pPr>
      <w:r w:rsidRPr="006B44F8">
        <w:rPr>
          <w:rFonts w:ascii="Calibri" w:eastAsia="Times New Roman" w:hAnsi="Calibri" w:cs="Calibri"/>
          <w:sz w:val="20"/>
          <w:szCs w:val="20"/>
          <w:lang w:eastAsia="en-IN"/>
        </w:rPr>
        <w:t xml:space="preserve">Collaborated with diverse teams at </w:t>
      </w:r>
      <w:r w:rsidRPr="006B44F8">
        <w:rPr>
          <w:rFonts w:ascii="Calibri" w:eastAsia="Times New Roman" w:hAnsi="Calibri" w:cs="Calibri"/>
          <w:b/>
          <w:bCs/>
          <w:sz w:val="20"/>
          <w:szCs w:val="20"/>
          <w:lang w:eastAsia="en-IN"/>
        </w:rPr>
        <w:t>Revolut</w:t>
      </w:r>
      <w:r w:rsidRPr="006B44F8">
        <w:rPr>
          <w:rFonts w:ascii="Calibri" w:eastAsia="Times New Roman" w:hAnsi="Calibri" w:cs="Calibri"/>
          <w:sz w:val="20"/>
          <w:szCs w:val="20"/>
          <w:lang w:eastAsia="en-IN"/>
        </w:rPr>
        <w:t xml:space="preserve"> to ensure compliance with regulatory standards while enhancing </w:t>
      </w:r>
      <w:r w:rsidRPr="006B44F8">
        <w:rPr>
          <w:rFonts w:ascii="Calibri" w:eastAsia="Times New Roman" w:hAnsi="Calibri" w:cs="Calibri"/>
          <w:b/>
          <w:bCs/>
          <w:sz w:val="20"/>
          <w:szCs w:val="20"/>
          <w:lang w:eastAsia="en-IN"/>
        </w:rPr>
        <w:t>AML monitoring systems</w:t>
      </w:r>
      <w:r w:rsidRPr="006B44F8">
        <w:rPr>
          <w:rFonts w:ascii="Calibri" w:eastAsia="Times New Roman" w:hAnsi="Calibri" w:cs="Calibri"/>
          <w:sz w:val="20"/>
          <w:szCs w:val="20"/>
          <w:lang w:eastAsia="en-IN"/>
        </w:rPr>
        <w:t xml:space="preserve"> using </w:t>
      </w:r>
      <w:r w:rsidRPr="006B44F8">
        <w:rPr>
          <w:rFonts w:ascii="Calibri" w:eastAsia="Times New Roman" w:hAnsi="Calibri" w:cs="Calibri"/>
          <w:b/>
          <w:bCs/>
          <w:sz w:val="20"/>
          <w:szCs w:val="20"/>
          <w:lang w:eastAsia="en-IN"/>
        </w:rPr>
        <w:t>Fiserv's</w:t>
      </w:r>
      <w:r w:rsidRPr="006B44F8">
        <w:rPr>
          <w:rFonts w:ascii="Calibri" w:eastAsia="Times New Roman" w:hAnsi="Calibri" w:cs="Calibri"/>
          <w:sz w:val="20"/>
          <w:szCs w:val="20"/>
          <w:lang w:eastAsia="en-IN"/>
        </w:rPr>
        <w:t xml:space="preserve"> AML Risk Manager. This strategic partnership effectively addressed client needs and facilitated seamless integration into existing workflows.</w:t>
      </w:r>
    </w:p>
    <w:p w14:paraId="79C5D31F" w14:textId="53F882EB" w:rsidR="00C53717" w:rsidRPr="006B44F8" w:rsidRDefault="00C53717" w:rsidP="00780E06">
      <w:pPr>
        <w:pStyle w:val="ListParagraph"/>
        <w:numPr>
          <w:ilvl w:val="0"/>
          <w:numId w:val="5"/>
        </w:numPr>
        <w:jc w:val="both"/>
        <w:rPr>
          <w:rFonts w:ascii="Calibri" w:eastAsia="Times New Roman" w:hAnsi="Calibri" w:cs="Calibri"/>
          <w:sz w:val="20"/>
          <w:szCs w:val="20"/>
          <w:lang w:val="en-IN" w:eastAsia="en-IN"/>
        </w:rPr>
      </w:pPr>
      <w:r w:rsidRPr="006B44F8">
        <w:rPr>
          <w:rFonts w:ascii="Calibri" w:eastAsia="Times New Roman" w:hAnsi="Calibri" w:cs="Calibri"/>
          <w:sz w:val="20"/>
          <w:szCs w:val="20"/>
          <w:lang w:eastAsia="en-IN"/>
        </w:rPr>
        <w:t xml:space="preserve">Utilized </w:t>
      </w:r>
      <w:r w:rsidRPr="006B44F8">
        <w:rPr>
          <w:rFonts w:ascii="Calibri" w:eastAsia="Times New Roman" w:hAnsi="Calibri" w:cs="Calibri"/>
          <w:b/>
          <w:bCs/>
          <w:sz w:val="20"/>
          <w:szCs w:val="20"/>
          <w:lang w:eastAsia="en-IN"/>
        </w:rPr>
        <w:t>Redshift's concurrency scaling feature</w:t>
      </w:r>
      <w:r w:rsidRPr="006B44F8">
        <w:rPr>
          <w:rFonts w:ascii="Calibri" w:eastAsia="Times New Roman" w:hAnsi="Calibri" w:cs="Calibri"/>
          <w:sz w:val="20"/>
          <w:szCs w:val="20"/>
          <w:lang w:eastAsia="en-IN"/>
        </w:rPr>
        <w:t xml:space="preserve"> to handle peak loads during high-volume trading periods, ensuring consistent performance of the financial risk analysis platform.</w:t>
      </w:r>
    </w:p>
    <w:p w14:paraId="641C6ADB" w14:textId="77777777" w:rsidR="00CF5096" w:rsidRPr="006B44F8" w:rsidRDefault="00CF5096" w:rsidP="00780E06">
      <w:pPr>
        <w:pStyle w:val="ListParagraph"/>
        <w:numPr>
          <w:ilvl w:val="0"/>
          <w:numId w:val="5"/>
        </w:numPr>
        <w:jc w:val="both"/>
        <w:rPr>
          <w:rFonts w:ascii="Calibri" w:eastAsia="Times New Roman" w:hAnsi="Calibri" w:cs="Calibri"/>
          <w:sz w:val="20"/>
          <w:szCs w:val="20"/>
          <w:lang w:val="en-IN" w:eastAsia="en-IN"/>
        </w:rPr>
      </w:pPr>
      <w:r w:rsidRPr="006B44F8">
        <w:rPr>
          <w:rFonts w:ascii="Calibri" w:eastAsia="Times New Roman" w:hAnsi="Calibri" w:cs="Calibri"/>
          <w:sz w:val="20"/>
          <w:szCs w:val="20"/>
          <w:lang w:eastAsia="en-IN"/>
        </w:rPr>
        <w:t xml:space="preserve">Developed </w:t>
      </w:r>
      <w:r w:rsidRPr="006B44F8">
        <w:rPr>
          <w:rFonts w:ascii="Calibri" w:eastAsia="Times New Roman" w:hAnsi="Calibri" w:cs="Calibri"/>
          <w:b/>
          <w:bCs/>
          <w:sz w:val="20"/>
          <w:szCs w:val="20"/>
          <w:lang w:eastAsia="en-IN"/>
        </w:rPr>
        <w:t>Qlik dashboards</w:t>
      </w:r>
      <w:r w:rsidRPr="006B44F8">
        <w:rPr>
          <w:rFonts w:ascii="Calibri" w:eastAsia="Times New Roman" w:hAnsi="Calibri" w:cs="Calibri"/>
          <w:sz w:val="20"/>
          <w:szCs w:val="20"/>
          <w:lang w:eastAsia="en-IN"/>
        </w:rPr>
        <w:t xml:space="preserve"> to visualize key </w:t>
      </w:r>
      <w:r w:rsidRPr="006B44F8">
        <w:rPr>
          <w:rFonts w:ascii="Calibri" w:eastAsia="Times New Roman" w:hAnsi="Calibri" w:cs="Calibri"/>
          <w:b/>
          <w:bCs/>
          <w:sz w:val="20"/>
          <w:szCs w:val="20"/>
          <w:lang w:eastAsia="en-IN"/>
        </w:rPr>
        <w:t>AML metrics</w:t>
      </w:r>
      <w:r w:rsidRPr="006B44F8">
        <w:rPr>
          <w:rFonts w:ascii="Calibri" w:eastAsia="Times New Roman" w:hAnsi="Calibri" w:cs="Calibri"/>
          <w:sz w:val="20"/>
          <w:szCs w:val="20"/>
          <w:lang w:eastAsia="en-IN"/>
        </w:rPr>
        <w:t>, including transaction monitoring, exception handling, and suspicious activity trends, enabling compliance teams to identify high-risk patterns effectively.</w:t>
      </w:r>
    </w:p>
    <w:p w14:paraId="556E6E67" w14:textId="124B0C1D" w:rsidR="00E441E1" w:rsidRPr="006B44F8" w:rsidRDefault="00E441E1" w:rsidP="00780E06">
      <w:pPr>
        <w:pStyle w:val="ListParagraph"/>
        <w:numPr>
          <w:ilvl w:val="0"/>
          <w:numId w:val="5"/>
        </w:numPr>
        <w:jc w:val="both"/>
        <w:rPr>
          <w:rFonts w:ascii="Calibri" w:eastAsia="Times New Roman" w:hAnsi="Calibri" w:cs="Calibri"/>
          <w:sz w:val="20"/>
          <w:szCs w:val="20"/>
          <w:lang w:val="en-IN" w:eastAsia="en-IN"/>
        </w:rPr>
      </w:pPr>
      <w:r w:rsidRPr="006B44F8">
        <w:rPr>
          <w:rFonts w:ascii="Calibri" w:eastAsia="Times New Roman" w:hAnsi="Calibri" w:cs="Calibri"/>
          <w:sz w:val="20"/>
          <w:szCs w:val="20"/>
          <w:lang w:eastAsia="en-IN"/>
        </w:rPr>
        <w:t xml:space="preserve">Worked as a </w:t>
      </w:r>
      <w:r w:rsidRPr="006B44F8">
        <w:rPr>
          <w:rFonts w:ascii="Calibri" w:eastAsia="Times New Roman" w:hAnsi="Calibri" w:cs="Calibri"/>
          <w:b/>
          <w:bCs/>
          <w:sz w:val="20"/>
          <w:szCs w:val="20"/>
          <w:lang w:eastAsia="en-IN"/>
        </w:rPr>
        <w:t>secondary contact</w:t>
      </w:r>
      <w:r w:rsidRPr="006B44F8">
        <w:rPr>
          <w:rFonts w:ascii="Calibri" w:eastAsia="Times New Roman" w:hAnsi="Calibri" w:cs="Calibri"/>
          <w:sz w:val="20"/>
          <w:szCs w:val="20"/>
          <w:lang w:eastAsia="en-IN"/>
        </w:rPr>
        <w:t xml:space="preserve"> in the system design process. Supported the primary API developers by documenting </w:t>
      </w:r>
      <w:r w:rsidRPr="006B44F8">
        <w:rPr>
          <w:rFonts w:ascii="Calibri" w:eastAsia="Times New Roman" w:hAnsi="Calibri" w:cs="Calibri"/>
          <w:b/>
          <w:bCs/>
          <w:sz w:val="20"/>
          <w:szCs w:val="20"/>
          <w:lang w:eastAsia="en-IN"/>
        </w:rPr>
        <w:t>RESTful APIs</w:t>
      </w:r>
      <w:r w:rsidRPr="006B44F8">
        <w:rPr>
          <w:rFonts w:ascii="Calibri" w:eastAsia="Times New Roman" w:hAnsi="Calibri" w:cs="Calibri"/>
          <w:sz w:val="20"/>
          <w:szCs w:val="20"/>
          <w:lang w:eastAsia="en-IN"/>
        </w:rPr>
        <w:t>, outlining key functionalities, endpoints, and integration points for seamless data exchange between FCC systems.</w:t>
      </w:r>
    </w:p>
    <w:p w14:paraId="088E4867" w14:textId="404BA5C0" w:rsidR="00E441E1" w:rsidRPr="006B44F8" w:rsidRDefault="00E441E1" w:rsidP="00780E06">
      <w:pPr>
        <w:pStyle w:val="ListParagraph"/>
        <w:numPr>
          <w:ilvl w:val="0"/>
          <w:numId w:val="5"/>
        </w:numPr>
        <w:jc w:val="both"/>
        <w:rPr>
          <w:rFonts w:ascii="Calibri" w:eastAsia="Times New Roman" w:hAnsi="Calibri" w:cs="Calibri"/>
          <w:sz w:val="20"/>
          <w:szCs w:val="20"/>
          <w:lang w:val="en-IN" w:eastAsia="en-IN"/>
        </w:rPr>
      </w:pPr>
      <w:r w:rsidRPr="006B44F8">
        <w:rPr>
          <w:rFonts w:ascii="Calibri" w:eastAsia="Times New Roman" w:hAnsi="Calibri" w:cs="Calibri"/>
          <w:sz w:val="20"/>
          <w:szCs w:val="20"/>
          <w:lang w:val="en-IN" w:eastAsia="en-IN"/>
        </w:rPr>
        <w:t xml:space="preserve">Demonstrated a strong understanding of </w:t>
      </w:r>
      <w:r w:rsidRPr="006B44F8">
        <w:rPr>
          <w:rFonts w:ascii="Calibri" w:eastAsia="Times New Roman" w:hAnsi="Calibri" w:cs="Calibri"/>
          <w:b/>
          <w:bCs/>
          <w:sz w:val="20"/>
          <w:szCs w:val="20"/>
          <w:lang w:val="en-IN" w:eastAsia="en-IN"/>
        </w:rPr>
        <w:t>data integrity and privacy practices</w:t>
      </w:r>
      <w:r w:rsidRPr="006B44F8">
        <w:rPr>
          <w:rFonts w:ascii="Calibri" w:eastAsia="Times New Roman" w:hAnsi="Calibri" w:cs="Calibri"/>
          <w:sz w:val="20"/>
          <w:szCs w:val="20"/>
          <w:lang w:val="en-IN" w:eastAsia="en-IN"/>
        </w:rPr>
        <w:t xml:space="preserve"> within the </w:t>
      </w:r>
      <w:r w:rsidRPr="006B44F8">
        <w:rPr>
          <w:rFonts w:ascii="Calibri" w:eastAsia="Times New Roman" w:hAnsi="Calibri" w:cs="Calibri"/>
          <w:b/>
          <w:bCs/>
          <w:sz w:val="20"/>
          <w:szCs w:val="20"/>
          <w:lang w:val="en-IN" w:eastAsia="en-IN"/>
        </w:rPr>
        <w:t>financial sector</w:t>
      </w:r>
      <w:r w:rsidRPr="006B44F8">
        <w:rPr>
          <w:rFonts w:ascii="Calibri" w:eastAsia="Times New Roman" w:hAnsi="Calibri" w:cs="Calibri"/>
          <w:sz w:val="20"/>
          <w:szCs w:val="20"/>
          <w:lang w:val="en-IN" w:eastAsia="en-IN"/>
        </w:rPr>
        <w:t>, ensuring adherence to stringent risk management frameworks and regulatory requirements and contributing to robust compliance processes.</w:t>
      </w:r>
    </w:p>
    <w:p w14:paraId="557C48DF" w14:textId="77777777" w:rsidR="00E441E1" w:rsidRPr="006B44F8" w:rsidRDefault="00E441E1" w:rsidP="00780E06">
      <w:pPr>
        <w:pStyle w:val="ListParagraph"/>
        <w:numPr>
          <w:ilvl w:val="0"/>
          <w:numId w:val="5"/>
        </w:numPr>
        <w:jc w:val="both"/>
        <w:rPr>
          <w:rFonts w:ascii="Calibri" w:eastAsia="Times New Roman" w:hAnsi="Calibri" w:cs="Calibri"/>
          <w:sz w:val="20"/>
          <w:szCs w:val="20"/>
          <w:lang w:val="en-IN" w:eastAsia="en-IN"/>
        </w:rPr>
      </w:pPr>
      <w:r w:rsidRPr="006B44F8">
        <w:rPr>
          <w:rFonts w:ascii="Calibri" w:eastAsia="Times New Roman" w:hAnsi="Calibri" w:cs="Calibri"/>
          <w:sz w:val="20"/>
          <w:szCs w:val="20"/>
          <w:lang w:val="en-IN" w:eastAsia="en-IN"/>
        </w:rPr>
        <w:t xml:space="preserve">Managed </w:t>
      </w:r>
      <w:r w:rsidRPr="006B44F8">
        <w:rPr>
          <w:rFonts w:ascii="Calibri" w:eastAsia="Times New Roman" w:hAnsi="Calibri" w:cs="Calibri"/>
          <w:b/>
          <w:bCs/>
          <w:sz w:val="20"/>
          <w:szCs w:val="20"/>
          <w:lang w:val="en-IN" w:eastAsia="en-IN"/>
        </w:rPr>
        <w:t>compliance and AML monitoring</w:t>
      </w:r>
      <w:r w:rsidRPr="006B44F8">
        <w:rPr>
          <w:rFonts w:ascii="Calibri" w:eastAsia="Times New Roman" w:hAnsi="Calibri" w:cs="Calibri"/>
          <w:sz w:val="20"/>
          <w:szCs w:val="20"/>
          <w:lang w:val="en-IN" w:eastAsia="en-IN"/>
        </w:rPr>
        <w:t xml:space="preserve"> for a range of </w:t>
      </w:r>
      <w:r w:rsidRPr="006B44F8">
        <w:rPr>
          <w:rFonts w:ascii="Calibri" w:eastAsia="Times New Roman" w:hAnsi="Calibri" w:cs="Calibri"/>
          <w:b/>
          <w:bCs/>
          <w:sz w:val="20"/>
          <w:szCs w:val="20"/>
          <w:lang w:val="en-IN" w:eastAsia="en-IN"/>
        </w:rPr>
        <w:t>banking products</w:t>
      </w:r>
      <w:r w:rsidRPr="006B44F8">
        <w:rPr>
          <w:rFonts w:ascii="Calibri" w:eastAsia="Times New Roman" w:hAnsi="Calibri" w:cs="Calibri"/>
          <w:sz w:val="20"/>
          <w:szCs w:val="20"/>
          <w:lang w:val="en-IN" w:eastAsia="en-IN"/>
        </w:rPr>
        <w:t xml:space="preserve">, including Payments, Transfers, Current Accounts, Savings Accounts, Credit Cards, Corporate Loans, and Investment Platforms, ensuring </w:t>
      </w:r>
      <w:r w:rsidRPr="006B44F8">
        <w:rPr>
          <w:rFonts w:ascii="Calibri" w:eastAsia="Times New Roman" w:hAnsi="Calibri" w:cs="Calibri"/>
          <w:b/>
          <w:bCs/>
          <w:sz w:val="20"/>
          <w:szCs w:val="20"/>
          <w:lang w:val="en-IN" w:eastAsia="en-IN"/>
        </w:rPr>
        <w:t>regulatory adherence (OFAC, FinCEN)</w:t>
      </w:r>
      <w:r w:rsidRPr="006B44F8">
        <w:rPr>
          <w:rFonts w:ascii="Calibri" w:eastAsia="Times New Roman" w:hAnsi="Calibri" w:cs="Calibri"/>
          <w:sz w:val="20"/>
          <w:szCs w:val="20"/>
          <w:lang w:val="en-IN" w:eastAsia="en-IN"/>
        </w:rPr>
        <w:t xml:space="preserve"> and mitigating risks through advanced data analysis.</w:t>
      </w:r>
    </w:p>
    <w:p w14:paraId="1C04685C" w14:textId="77777777" w:rsidR="00E441E1" w:rsidRPr="006B44F8" w:rsidRDefault="00E441E1" w:rsidP="00780E06">
      <w:pPr>
        <w:pStyle w:val="ListParagraph"/>
        <w:numPr>
          <w:ilvl w:val="0"/>
          <w:numId w:val="5"/>
        </w:numPr>
        <w:jc w:val="both"/>
        <w:rPr>
          <w:rFonts w:ascii="Calibri" w:eastAsia="Times New Roman" w:hAnsi="Calibri" w:cs="Calibri"/>
          <w:sz w:val="20"/>
          <w:szCs w:val="20"/>
          <w:lang w:val="en-IN" w:eastAsia="en-IN"/>
        </w:rPr>
      </w:pPr>
      <w:r w:rsidRPr="006B44F8">
        <w:rPr>
          <w:rFonts w:ascii="Calibri" w:eastAsia="Times New Roman" w:hAnsi="Calibri" w:cs="Calibri"/>
          <w:sz w:val="20"/>
          <w:szCs w:val="20"/>
          <w:lang w:val="en-IN" w:eastAsia="en-IN"/>
        </w:rPr>
        <w:t xml:space="preserve">Designed and implemented complex ETL processes using </w:t>
      </w:r>
      <w:r w:rsidRPr="006B44F8">
        <w:rPr>
          <w:rFonts w:ascii="Calibri" w:eastAsia="Times New Roman" w:hAnsi="Calibri" w:cs="Calibri"/>
          <w:b/>
          <w:bCs/>
          <w:sz w:val="20"/>
          <w:szCs w:val="20"/>
          <w:lang w:val="en-IN" w:eastAsia="en-IN"/>
        </w:rPr>
        <w:t>Informatica PowerCenter and Snowflake</w:t>
      </w:r>
      <w:r w:rsidRPr="006B44F8">
        <w:rPr>
          <w:rFonts w:ascii="Calibri" w:eastAsia="Times New Roman" w:hAnsi="Calibri" w:cs="Calibri"/>
          <w:sz w:val="20"/>
          <w:szCs w:val="20"/>
          <w:lang w:val="en-IN" w:eastAsia="en-IN"/>
        </w:rPr>
        <w:t>, optimizing data integration from diverse sources to support regulatory reporting and improve data accuracy in compliance assessments.</w:t>
      </w:r>
    </w:p>
    <w:p w14:paraId="702440A0" w14:textId="77777777" w:rsidR="00E441E1" w:rsidRPr="006B44F8" w:rsidRDefault="00E441E1" w:rsidP="00780E06">
      <w:pPr>
        <w:pStyle w:val="ListParagraph"/>
        <w:numPr>
          <w:ilvl w:val="0"/>
          <w:numId w:val="5"/>
        </w:numPr>
        <w:jc w:val="both"/>
        <w:rPr>
          <w:rFonts w:ascii="Calibri" w:eastAsia="Times New Roman" w:hAnsi="Calibri" w:cs="Calibri"/>
          <w:sz w:val="20"/>
          <w:szCs w:val="20"/>
          <w:lang w:val="en-IN" w:eastAsia="en-IN"/>
        </w:rPr>
      </w:pPr>
      <w:r w:rsidRPr="006B44F8">
        <w:rPr>
          <w:rFonts w:ascii="Calibri" w:eastAsia="Times New Roman" w:hAnsi="Calibri" w:cs="Calibri"/>
          <w:sz w:val="20"/>
          <w:szCs w:val="20"/>
          <w:lang w:val="en-IN" w:eastAsia="en-IN"/>
        </w:rPr>
        <w:t xml:space="preserve">Developed interactive dashboards and reports in </w:t>
      </w:r>
      <w:r w:rsidRPr="006B44F8">
        <w:rPr>
          <w:rFonts w:ascii="Calibri" w:eastAsia="Times New Roman" w:hAnsi="Calibri" w:cs="Calibri"/>
          <w:b/>
          <w:bCs/>
          <w:sz w:val="20"/>
          <w:szCs w:val="20"/>
          <w:lang w:val="en-IN" w:eastAsia="en-IN"/>
        </w:rPr>
        <w:t>Tableau Server and Power BI,</w:t>
      </w:r>
      <w:r w:rsidRPr="006B44F8">
        <w:rPr>
          <w:rFonts w:ascii="Calibri" w:eastAsia="Times New Roman" w:hAnsi="Calibri" w:cs="Calibri"/>
          <w:sz w:val="20"/>
          <w:szCs w:val="20"/>
          <w:lang w:val="en-IN" w:eastAsia="en-IN"/>
        </w:rPr>
        <w:t xml:space="preserve"> visualizing KPIs and compliance metrics. </w:t>
      </w:r>
    </w:p>
    <w:p w14:paraId="39D02499" w14:textId="77777777" w:rsidR="00E441E1" w:rsidRPr="006B44F8" w:rsidRDefault="00E441E1" w:rsidP="00780E06">
      <w:pPr>
        <w:pStyle w:val="ListParagraph"/>
        <w:numPr>
          <w:ilvl w:val="0"/>
          <w:numId w:val="5"/>
        </w:numPr>
        <w:jc w:val="both"/>
        <w:rPr>
          <w:rFonts w:ascii="Calibri" w:eastAsia="Times New Roman" w:hAnsi="Calibri" w:cs="Calibri"/>
          <w:sz w:val="20"/>
          <w:szCs w:val="20"/>
          <w:lang w:val="en-IN" w:eastAsia="en-IN"/>
        </w:rPr>
      </w:pPr>
      <w:r w:rsidRPr="006B44F8">
        <w:rPr>
          <w:rFonts w:ascii="Calibri" w:eastAsia="Times New Roman" w:hAnsi="Calibri" w:cs="Calibri"/>
          <w:sz w:val="20"/>
          <w:szCs w:val="20"/>
          <w:lang w:val="en-IN" w:eastAsia="en-IN"/>
        </w:rPr>
        <w:t>Facilitated data-driven decision-making across executive management by providing clear, actionable insights into regulatory compliance and operational performance.</w:t>
      </w:r>
    </w:p>
    <w:p w14:paraId="0118DFC5" w14:textId="69D1F827" w:rsidR="00E441E1" w:rsidRPr="006B44F8" w:rsidRDefault="00E441E1" w:rsidP="00780E06">
      <w:pPr>
        <w:pStyle w:val="ListParagraph"/>
        <w:numPr>
          <w:ilvl w:val="0"/>
          <w:numId w:val="5"/>
        </w:numPr>
        <w:jc w:val="both"/>
        <w:rPr>
          <w:rFonts w:ascii="Calibri" w:eastAsia="Times New Roman" w:hAnsi="Calibri" w:cs="Calibri"/>
          <w:sz w:val="20"/>
          <w:szCs w:val="20"/>
          <w:lang w:val="en-IN" w:eastAsia="en-IN"/>
        </w:rPr>
      </w:pPr>
      <w:r w:rsidRPr="006B44F8">
        <w:rPr>
          <w:rFonts w:ascii="Calibri" w:eastAsia="Times New Roman" w:hAnsi="Calibri" w:cs="Calibri"/>
          <w:sz w:val="20"/>
          <w:szCs w:val="20"/>
          <w:lang w:val="en-IN" w:eastAsia="en-IN"/>
        </w:rPr>
        <w:t xml:space="preserve">Applied </w:t>
      </w:r>
      <w:r w:rsidRPr="006B44F8">
        <w:rPr>
          <w:rFonts w:ascii="Calibri" w:eastAsia="Times New Roman" w:hAnsi="Calibri" w:cs="Calibri"/>
          <w:b/>
          <w:bCs/>
          <w:sz w:val="20"/>
          <w:szCs w:val="20"/>
          <w:lang w:val="en-IN" w:eastAsia="en-IN"/>
        </w:rPr>
        <w:t>Scrum methodologies</w:t>
      </w:r>
      <w:r w:rsidRPr="006B44F8">
        <w:rPr>
          <w:rFonts w:ascii="Calibri" w:eastAsia="Times New Roman" w:hAnsi="Calibri" w:cs="Calibri"/>
          <w:sz w:val="20"/>
          <w:szCs w:val="20"/>
          <w:lang w:val="en-IN" w:eastAsia="en-IN"/>
        </w:rPr>
        <w:t xml:space="preserve"> to streamline processes, safeguard sensitive information, and maintain compliance with regulatory standards. Led successful deployments of data analytics solutions using </w:t>
      </w:r>
      <w:r w:rsidRPr="006B44F8">
        <w:rPr>
          <w:rFonts w:ascii="Calibri" w:eastAsia="Times New Roman" w:hAnsi="Calibri" w:cs="Calibri"/>
          <w:b/>
          <w:bCs/>
          <w:sz w:val="20"/>
          <w:szCs w:val="20"/>
          <w:lang w:val="en-IN" w:eastAsia="en-IN"/>
        </w:rPr>
        <w:t>Agile methodologies and JIRA</w:t>
      </w:r>
      <w:r w:rsidRPr="006B44F8">
        <w:rPr>
          <w:rFonts w:ascii="Calibri" w:eastAsia="Times New Roman" w:hAnsi="Calibri" w:cs="Calibri"/>
          <w:sz w:val="20"/>
          <w:szCs w:val="20"/>
          <w:lang w:val="en-IN" w:eastAsia="en-IN"/>
        </w:rPr>
        <w:t>, enhancing operational efficiency and compliance with AML regulations.</w:t>
      </w:r>
    </w:p>
    <w:p w14:paraId="324D4868" w14:textId="3729D998" w:rsidR="00E441E1" w:rsidRPr="006B44F8" w:rsidRDefault="00E441E1" w:rsidP="00780E06">
      <w:pPr>
        <w:pStyle w:val="ListParagraph"/>
        <w:numPr>
          <w:ilvl w:val="0"/>
          <w:numId w:val="5"/>
        </w:numPr>
        <w:jc w:val="both"/>
        <w:rPr>
          <w:rFonts w:ascii="Calibri" w:eastAsia="Times New Roman" w:hAnsi="Calibri" w:cs="Calibri"/>
          <w:sz w:val="20"/>
          <w:szCs w:val="20"/>
          <w:lang w:val="en-IN" w:eastAsia="en-IN"/>
        </w:rPr>
      </w:pPr>
      <w:r w:rsidRPr="006B44F8">
        <w:rPr>
          <w:rFonts w:ascii="Calibri" w:eastAsia="Times New Roman" w:hAnsi="Calibri" w:cs="Calibri"/>
          <w:sz w:val="20"/>
          <w:szCs w:val="20"/>
          <w:lang w:val="en-IN" w:eastAsia="en-IN"/>
        </w:rPr>
        <w:t>Partnered with UX/UI designers to improve user interfaces, enhancing data accessibility and compliance-related visualization tools, resulting in more intuitive and user-friendly solutions.</w:t>
      </w:r>
    </w:p>
    <w:p w14:paraId="23A9927E" w14:textId="5B8D657F" w:rsidR="00723179" w:rsidRPr="006B44F8" w:rsidRDefault="00E441E1" w:rsidP="00780E06">
      <w:pPr>
        <w:pStyle w:val="ListParagraph"/>
        <w:numPr>
          <w:ilvl w:val="0"/>
          <w:numId w:val="5"/>
        </w:numPr>
        <w:jc w:val="both"/>
        <w:rPr>
          <w:rFonts w:ascii="Calibri" w:eastAsia="Times New Roman" w:hAnsi="Calibri" w:cs="Calibri"/>
          <w:sz w:val="20"/>
          <w:szCs w:val="20"/>
          <w:lang w:val="en-IN" w:eastAsia="en-IN"/>
        </w:rPr>
      </w:pPr>
      <w:r w:rsidRPr="006B44F8">
        <w:rPr>
          <w:rFonts w:ascii="Calibri" w:eastAsia="Times New Roman" w:hAnsi="Calibri" w:cs="Calibri"/>
          <w:sz w:val="20"/>
          <w:szCs w:val="20"/>
          <w:lang w:val="en-IN" w:eastAsia="en-IN"/>
        </w:rPr>
        <w:t>Utilized Selenium for automated testing, ensuring the reliability and performance of data solutions. Managed UAT processes to validate new features, ensuring they met business and regulatory requirements.</w:t>
      </w:r>
    </w:p>
    <w:p w14:paraId="09344038" w14:textId="059A1B59" w:rsidR="00BE7367" w:rsidRPr="006B44F8" w:rsidRDefault="00BE7367" w:rsidP="00BE7367">
      <w:pPr>
        <w:pStyle w:val="NoSpacing"/>
        <w:ind w:left="180"/>
        <w:rPr>
          <w:rFonts w:ascii="Calibri" w:hAnsi="Calibri" w:cs="Calibri"/>
          <w:b/>
          <w:bCs/>
          <w:sz w:val="20"/>
          <w:szCs w:val="20"/>
        </w:rPr>
      </w:pPr>
      <w:r w:rsidRPr="006B44F8">
        <w:rPr>
          <w:rFonts w:ascii="Calibri" w:hAnsi="Calibri" w:cs="Calibri"/>
          <w:b/>
          <w:bCs/>
          <w:sz w:val="20"/>
          <w:szCs w:val="20"/>
          <w:u w:val="single"/>
        </w:rPr>
        <w:t>Environment/Tools</w:t>
      </w:r>
      <w:r w:rsidRPr="006B44F8">
        <w:rPr>
          <w:rFonts w:ascii="Calibri" w:hAnsi="Calibri" w:cs="Calibri"/>
          <w:sz w:val="20"/>
          <w:szCs w:val="20"/>
        </w:rPr>
        <w:t xml:space="preserve">: </w:t>
      </w:r>
      <w:r w:rsidRPr="006B44F8">
        <w:rPr>
          <w:rFonts w:ascii="Calibri" w:hAnsi="Calibri" w:cs="Calibri"/>
          <w:b/>
          <w:bCs/>
          <w:sz w:val="20"/>
          <w:szCs w:val="20"/>
        </w:rPr>
        <w:t xml:space="preserve">SQL, Power BI, Python, Tableau, ETL Informatica, Snowflake, Power Center, Agile, Scrum, ERP, </w:t>
      </w:r>
      <w:r w:rsidR="00B75F71" w:rsidRPr="006B44F8">
        <w:rPr>
          <w:rFonts w:ascii="Calibri" w:hAnsi="Calibri" w:cs="Calibri"/>
          <w:b/>
          <w:bCs/>
          <w:sz w:val="20"/>
          <w:szCs w:val="20"/>
        </w:rPr>
        <w:t>ECRM, UI/UX</w:t>
      </w:r>
      <w:r w:rsidR="00034E91" w:rsidRPr="006B44F8">
        <w:rPr>
          <w:rFonts w:ascii="Calibri" w:hAnsi="Calibri" w:cs="Calibri"/>
          <w:b/>
          <w:bCs/>
          <w:sz w:val="20"/>
          <w:szCs w:val="20"/>
        </w:rPr>
        <w:t>.</w:t>
      </w:r>
    </w:p>
    <w:p w14:paraId="241015EA" w14:textId="77777777" w:rsidR="00034E91" w:rsidRPr="006B44F8" w:rsidRDefault="00034E91" w:rsidP="00754D70">
      <w:pPr>
        <w:pStyle w:val="NoSpacing"/>
        <w:rPr>
          <w:rFonts w:ascii="Calibri" w:hAnsi="Calibri" w:cs="Calibri"/>
          <w:sz w:val="20"/>
          <w:szCs w:val="20"/>
        </w:rPr>
      </w:pPr>
    </w:p>
    <w:p w14:paraId="78AE51C8" w14:textId="1E9FCAFA" w:rsidR="00754D70" w:rsidRPr="006B44F8" w:rsidRDefault="00754D70" w:rsidP="00754D70">
      <w:pPr>
        <w:pStyle w:val="NoSpacing"/>
        <w:rPr>
          <w:rFonts w:ascii="Calibri" w:hAnsi="Calibri" w:cs="Calibri"/>
          <w:sz w:val="20"/>
          <w:szCs w:val="20"/>
        </w:rPr>
      </w:pPr>
      <w:r w:rsidRPr="006B44F8">
        <w:rPr>
          <w:rFonts w:ascii="Calibri" w:hAnsi="Calibri" w:cs="Calibri"/>
          <w:noProof/>
          <w:sz w:val="20"/>
          <w:szCs w:val="20"/>
        </w:rPr>
        <w:drawing>
          <wp:inline distT="0" distB="0" distL="0" distR="0" wp14:anchorId="733A9DD4" wp14:editId="2648B4D7">
            <wp:extent cx="1035050" cy="293811"/>
            <wp:effectExtent l="0" t="0" r="0" b="0"/>
            <wp:docPr id="592087644"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087644" name="Picture 1" descr="A blue and white logo&#10;&#10;Description automatically generated"/>
                    <pic:cNvPicPr/>
                  </pic:nvPicPr>
                  <pic:blipFill>
                    <a:blip r:embed="rId8"/>
                    <a:stretch>
                      <a:fillRect/>
                    </a:stretch>
                  </pic:blipFill>
                  <pic:spPr>
                    <a:xfrm>
                      <a:off x="0" y="0"/>
                      <a:ext cx="1058932" cy="300590"/>
                    </a:xfrm>
                    <a:prstGeom prst="rect">
                      <a:avLst/>
                    </a:prstGeom>
                  </pic:spPr>
                </pic:pic>
              </a:graphicData>
            </a:graphic>
          </wp:inline>
        </w:drawing>
      </w:r>
    </w:p>
    <w:p w14:paraId="78A9F6E8" w14:textId="1DF2C589" w:rsidR="00034E91" w:rsidRPr="006B44F8" w:rsidRDefault="00034E91" w:rsidP="00034E91">
      <w:pPr>
        <w:pStyle w:val="NoSpacing"/>
        <w:rPr>
          <w:rFonts w:ascii="Calibri" w:hAnsi="Calibri" w:cs="Calibri"/>
          <w:b/>
          <w:bCs/>
          <w:sz w:val="20"/>
          <w:szCs w:val="20"/>
        </w:rPr>
      </w:pPr>
      <w:r w:rsidRPr="006B44F8">
        <w:rPr>
          <w:rFonts w:ascii="Calibri" w:hAnsi="Calibri" w:cs="Calibri"/>
          <w:b/>
          <w:bCs/>
          <w:sz w:val="20"/>
          <w:szCs w:val="20"/>
        </w:rPr>
        <w:t>Company: Infosys Limited, H</w:t>
      </w:r>
      <w:r w:rsidR="00C97285" w:rsidRPr="006B44F8">
        <w:rPr>
          <w:rFonts w:ascii="Calibri" w:hAnsi="Calibri" w:cs="Calibri"/>
          <w:b/>
          <w:bCs/>
          <w:sz w:val="20"/>
          <w:szCs w:val="20"/>
        </w:rPr>
        <w:t>yderabad</w:t>
      </w:r>
      <w:r w:rsidRPr="006B44F8">
        <w:rPr>
          <w:rFonts w:ascii="Calibri" w:hAnsi="Calibri" w:cs="Calibri"/>
          <w:b/>
          <w:bCs/>
          <w:sz w:val="20"/>
          <w:szCs w:val="20"/>
        </w:rPr>
        <w:t>, India</w:t>
      </w:r>
      <w:r w:rsidRPr="006B44F8">
        <w:rPr>
          <w:rFonts w:ascii="Calibri" w:hAnsi="Calibri" w:cs="Calibri"/>
          <w:b/>
          <w:bCs/>
          <w:sz w:val="20"/>
          <w:szCs w:val="20"/>
        </w:rPr>
        <w:tab/>
        <w:t xml:space="preserve">                                                                                </w:t>
      </w:r>
      <w:r w:rsidR="00C97285" w:rsidRPr="006B44F8">
        <w:rPr>
          <w:rFonts w:ascii="Calibri" w:hAnsi="Calibri" w:cs="Calibri"/>
          <w:b/>
          <w:bCs/>
          <w:sz w:val="20"/>
          <w:szCs w:val="20"/>
        </w:rPr>
        <w:t>April</w:t>
      </w:r>
      <w:r w:rsidRPr="006B44F8">
        <w:rPr>
          <w:rFonts w:ascii="Calibri" w:hAnsi="Calibri" w:cs="Calibri"/>
          <w:b/>
          <w:bCs/>
          <w:sz w:val="20"/>
          <w:szCs w:val="20"/>
        </w:rPr>
        <w:t xml:space="preserve">’2021 – </w:t>
      </w:r>
      <w:r w:rsidR="00227B34" w:rsidRPr="006B44F8">
        <w:rPr>
          <w:rFonts w:ascii="Calibri" w:hAnsi="Calibri" w:cs="Calibri"/>
          <w:b/>
          <w:bCs/>
          <w:sz w:val="20"/>
          <w:szCs w:val="20"/>
        </w:rPr>
        <w:t>Decemeber</w:t>
      </w:r>
      <w:r w:rsidRPr="006B44F8">
        <w:rPr>
          <w:rFonts w:ascii="Calibri" w:hAnsi="Calibri" w:cs="Calibri"/>
          <w:b/>
          <w:bCs/>
          <w:sz w:val="20"/>
          <w:szCs w:val="20"/>
        </w:rPr>
        <w:t xml:space="preserve">’2021           </w:t>
      </w:r>
    </w:p>
    <w:p w14:paraId="408B1C5E" w14:textId="5DD8453A" w:rsidR="00034E91" w:rsidRPr="006B44F8" w:rsidRDefault="00034E91" w:rsidP="00034E91">
      <w:pPr>
        <w:pStyle w:val="NoSpacing"/>
        <w:rPr>
          <w:rFonts w:ascii="Calibri" w:hAnsi="Calibri" w:cs="Calibri"/>
          <w:b/>
          <w:bCs/>
          <w:sz w:val="20"/>
          <w:szCs w:val="20"/>
        </w:rPr>
      </w:pPr>
      <w:r w:rsidRPr="006B44F8">
        <w:rPr>
          <w:rFonts w:ascii="Calibri" w:hAnsi="Calibri" w:cs="Calibri"/>
          <w:b/>
          <w:bCs/>
          <w:sz w:val="20"/>
          <w:szCs w:val="20"/>
        </w:rPr>
        <w:t>Role: Associate Consultant</w:t>
      </w:r>
    </w:p>
    <w:p w14:paraId="2B722196" w14:textId="33CC170B" w:rsidR="00034E91" w:rsidRPr="006B44F8" w:rsidRDefault="00034E91" w:rsidP="00034E91">
      <w:pPr>
        <w:pStyle w:val="NoSpacing"/>
        <w:rPr>
          <w:rFonts w:ascii="Calibri" w:hAnsi="Calibri" w:cs="Calibri"/>
          <w:b/>
          <w:bCs/>
          <w:sz w:val="20"/>
          <w:szCs w:val="20"/>
        </w:rPr>
      </w:pPr>
      <w:r w:rsidRPr="006B44F8">
        <w:rPr>
          <w:rFonts w:ascii="Calibri" w:hAnsi="Calibri" w:cs="Calibri"/>
          <w:b/>
          <w:bCs/>
          <w:sz w:val="20"/>
          <w:szCs w:val="20"/>
          <w:u w:val="single"/>
        </w:rPr>
        <w:t>Responsibilities</w:t>
      </w:r>
      <w:r w:rsidRPr="006B44F8">
        <w:rPr>
          <w:rFonts w:ascii="Calibri" w:hAnsi="Calibri" w:cs="Calibri"/>
          <w:b/>
          <w:bCs/>
          <w:sz w:val="20"/>
          <w:szCs w:val="20"/>
        </w:rPr>
        <w:t xml:space="preserve">: </w:t>
      </w:r>
      <w:r w:rsidRPr="006B44F8">
        <w:rPr>
          <w:rFonts w:ascii="Calibri" w:hAnsi="Calibri" w:cs="Calibri"/>
          <w:b/>
          <w:bCs/>
          <w:sz w:val="20"/>
          <w:szCs w:val="20"/>
        </w:rPr>
        <w:tab/>
      </w:r>
      <w:r w:rsidRPr="006B44F8">
        <w:rPr>
          <w:rFonts w:ascii="Calibri" w:hAnsi="Calibri" w:cs="Calibri"/>
        </w:rPr>
        <w:tab/>
      </w:r>
      <w:r w:rsidRPr="006B44F8">
        <w:rPr>
          <w:rFonts w:ascii="Calibri" w:hAnsi="Calibri" w:cs="Calibri"/>
        </w:rPr>
        <w:tab/>
      </w:r>
      <w:r w:rsidRPr="006B44F8">
        <w:rPr>
          <w:rFonts w:ascii="Calibri" w:hAnsi="Calibri" w:cs="Calibri"/>
        </w:rPr>
        <w:tab/>
      </w:r>
      <w:r w:rsidRPr="006B44F8">
        <w:rPr>
          <w:rFonts w:ascii="Calibri" w:hAnsi="Calibri" w:cs="Calibri"/>
        </w:rPr>
        <w:tab/>
      </w:r>
      <w:r w:rsidRPr="006B44F8">
        <w:rPr>
          <w:rFonts w:ascii="Calibri" w:hAnsi="Calibri" w:cs="Calibri"/>
        </w:rPr>
        <w:tab/>
      </w:r>
      <w:r w:rsidRPr="006B44F8">
        <w:rPr>
          <w:rFonts w:ascii="Calibri" w:hAnsi="Calibri" w:cs="Calibri"/>
        </w:rPr>
        <w:tab/>
      </w:r>
      <w:r w:rsidRPr="006B44F8">
        <w:rPr>
          <w:rFonts w:ascii="Calibri" w:hAnsi="Calibri" w:cs="Calibri"/>
        </w:rPr>
        <w:tab/>
      </w:r>
      <w:r w:rsidRPr="006B44F8">
        <w:rPr>
          <w:rFonts w:ascii="Calibri" w:hAnsi="Calibri" w:cs="Calibri"/>
        </w:rPr>
        <w:tab/>
      </w:r>
      <w:r w:rsidRPr="006B44F8">
        <w:rPr>
          <w:rFonts w:ascii="Calibri" w:hAnsi="Calibri" w:cs="Calibri"/>
        </w:rPr>
        <w:tab/>
        <w:t xml:space="preserve">                      </w:t>
      </w:r>
    </w:p>
    <w:p w14:paraId="14681EFF" w14:textId="77777777" w:rsidR="006B44F8" w:rsidRPr="006B44F8" w:rsidRDefault="006B44F8" w:rsidP="006B44F8">
      <w:pPr>
        <w:pStyle w:val="NoSpacing"/>
        <w:numPr>
          <w:ilvl w:val="0"/>
          <w:numId w:val="6"/>
        </w:numPr>
        <w:jc w:val="both"/>
        <w:rPr>
          <w:rFonts w:ascii="Calibri" w:hAnsi="Calibri" w:cs="Calibri"/>
          <w:sz w:val="20"/>
          <w:szCs w:val="20"/>
          <w:lang w:val="en-IN"/>
        </w:rPr>
      </w:pPr>
      <w:r w:rsidRPr="006B44F8">
        <w:rPr>
          <w:rFonts w:ascii="Calibri" w:hAnsi="Calibri" w:cs="Calibri"/>
          <w:sz w:val="20"/>
          <w:szCs w:val="20"/>
          <w:lang w:val="en-IN"/>
        </w:rPr>
        <w:t>Built automated ETL processes using Python (</w:t>
      </w:r>
      <w:proofErr w:type="spellStart"/>
      <w:r w:rsidRPr="006B44F8">
        <w:rPr>
          <w:rFonts w:ascii="Calibri" w:hAnsi="Calibri" w:cs="Calibri"/>
          <w:sz w:val="20"/>
          <w:szCs w:val="20"/>
          <w:lang w:val="en-IN"/>
        </w:rPr>
        <w:t>pyodbc</w:t>
      </w:r>
      <w:proofErr w:type="spellEnd"/>
      <w:r w:rsidRPr="006B44F8">
        <w:rPr>
          <w:rFonts w:ascii="Calibri" w:hAnsi="Calibri" w:cs="Calibri"/>
          <w:sz w:val="20"/>
          <w:szCs w:val="20"/>
          <w:lang w:val="en-IN"/>
        </w:rPr>
        <w:t xml:space="preserve">, </w:t>
      </w:r>
      <w:proofErr w:type="spellStart"/>
      <w:r w:rsidRPr="006B44F8">
        <w:rPr>
          <w:rFonts w:ascii="Calibri" w:hAnsi="Calibri" w:cs="Calibri"/>
          <w:sz w:val="20"/>
          <w:szCs w:val="20"/>
          <w:lang w:val="en-IN"/>
        </w:rPr>
        <w:t>pymysql</w:t>
      </w:r>
      <w:proofErr w:type="spellEnd"/>
      <w:r w:rsidRPr="006B44F8">
        <w:rPr>
          <w:rFonts w:ascii="Calibri" w:hAnsi="Calibri" w:cs="Calibri"/>
          <w:sz w:val="20"/>
          <w:szCs w:val="20"/>
          <w:lang w:val="en-IN"/>
        </w:rPr>
        <w:t>) to integrate data sources, enabling real-time analysis seamlessly.</w:t>
      </w:r>
    </w:p>
    <w:p w14:paraId="7979D966" w14:textId="77777777" w:rsidR="006B44F8" w:rsidRPr="006B44F8" w:rsidRDefault="006B44F8" w:rsidP="006B44F8">
      <w:pPr>
        <w:pStyle w:val="NoSpacing"/>
        <w:numPr>
          <w:ilvl w:val="0"/>
          <w:numId w:val="6"/>
        </w:numPr>
        <w:jc w:val="both"/>
        <w:rPr>
          <w:rFonts w:ascii="Calibri" w:hAnsi="Calibri" w:cs="Calibri"/>
          <w:sz w:val="20"/>
          <w:szCs w:val="20"/>
          <w:lang w:val="en-IN"/>
        </w:rPr>
      </w:pPr>
      <w:r w:rsidRPr="006B44F8">
        <w:rPr>
          <w:rFonts w:ascii="Calibri" w:hAnsi="Calibri" w:cs="Calibri"/>
          <w:sz w:val="20"/>
          <w:szCs w:val="20"/>
        </w:rPr>
        <w:t>Built and optimized data pipelines to handle large volumes of claims and eligibility data, ensuring accurate reporting and analytics for healthcare providers, insurers, and other stakeholders.</w:t>
      </w:r>
    </w:p>
    <w:p w14:paraId="52962A2B" w14:textId="77777777" w:rsidR="006B44F8" w:rsidRPr="006B44F8" w:rsidRDefault="006B44F8" w:rsidP="006B44F8">
      <w:pPr>
        <w:pStyle w:val="NoSpacing"/>
        <w:numPr>
          <w:ilvl w:val="0"/>
          <w:numId w:val="6"/>
        </w:numPr>
        <w:jc w:val="both"/>
        <w:rPr>
          <w:rFonts w:ascii="Calibri" w:hAnsi="Calibri" w:cs="Calibri"/>
          <w:sz w:val="20"/>
          <w:szCs w:val="20"/>
          <w:lang w:val="en-IN"/>
        </w:rPr>
      </w:pPr>
      <w:r w:rsidRPr="006B44F8">
        <w:rPr>
          <w:rFonts w:ascii="Calibri" w:hAnsi="Calibri" w:cs="Calibri"/>
          <w:sz w:val="20"/>
          <w:szCs w:val="20"/>
        </w:rPr>
        <w:t>Designed and implemented scalable data models using DBT, automating the transformation of raw data into actionable insights, while improving data quality and processing speed for healthcare claims, benefits, and eligibility data.</w:t>
      </w:r>
    </w:p>
    <w:p w14:paraId="65DCA73C" w14:textId="77777777" w:rsidR="006B44F8" w:rsidRPr="005029F0" w:rsidRDefault="006B44F8" w:rsidP="006B44F8">
      <w:pPr>
        <w:pStyle w:val="NoSpacing"/>
        <w:numPr>
          <w:ilvl w:val="0"/>
          <w:numId w:val="6"/>
        </w:numPr>
        <w:jc w:val="both"/>
        <w:rPr>
          <w:rFonts w:ascii="Calibri" w:hAnsi="Calibri" w:cs="Calibri"/>
          <w:sz w:val="20"/>
          <w:szCs w:val="20"/>
          <w:lang w:val="en-IN"/>
        </w:rPr>
      </w:pPr>
      <w:r w:rsidRPr="006B44F8">
        <w:rPr>
          <w:rFonts w:ascii="Calibri" w:hAnsi="Calibri" w:cs="Calibri"/>
          <w:sz w:val="20"/>
          <w:szCs w:val="20"/>
        </w:rPr>
        <w:t xml:space="preserve">Integrated cloud platforms such as </w:t>
      </w:r>
      <w:r w:rsidRPr="006B44F8">
        <w:rPr>
          <w:rFonts w:ascii="Calibri" w:hAnsi="Calibri" w:cs="Calibri"/>
          <w:b/>
          <w:bCs/>
          <w:sz w:val="20"/>
          <w:szCs w:val="20"/>
        </w:rPr>
        <w:t>Azure and Snowflake</w:t>
      </w:r>
      <w:r w:rsidRPr="006B44F8">
        <w:rPr>
          <w:rFonts w:ascii="Calibri" w:hAnsi="Calibri" w:cs="Calibri"/>
          <w:sz w:val="20"/>
          <w:szCs w:val="20"/>
        </w:rPr>
        <w:t xml:space="preserve"> to manage large volumes of structured and unstructured healthcare data.</w:t>
      </w:r>
    </w:p>
    <w:p w14:paraId="75146373" w14:textId="0BB11A2C" w:rsidR="005029F0" w:rsidRPr="006B44F8" w:rsidRDefault="005029F0" w:rsidP="006B44F8">
      <w:pPr>
        <w:pStyle w:val="NoSpacing"/>
        <w:numPr>
          <w:ilvl w:val="0"/>
          <w:numId w:val="6"/>
        </w:numPr>
        <w:jc w:val="both"/>
        <w:rPr>
          <w:rFonts w:ascii="Calibri" w:hAnsi="Calibri" w:cs="Calibri"/>
          <w:sz w:val="20"/>
          <w:szCs w:val="20"/>
          <w:lang w:val="en-IN"/>
        </w:rPr>
      </w:pPr>
      <w:r w:rsidRPr="005029F0">
        <w:rPr>
          <w:rFonts w:ascii="Calibri" w:hAnsi="Calibri" w:cs="Calibri"/>
          <w:sz w:val="20"/>
          <w:szCs w:val="20"/>
        </w:rPr>
        <w:t xml:space="preserve">Utilized </w:t>
      </w:r>
      <w:r w:rsidRPr="005029F0">
        <w:rPr>
          <w:rFonts w:ascii="Calibri" w:hAnsi="Calibri" w:cs="Calibri"/>
          <w:b/>
          <w:bCs/>
          <w:sz w:val="20"/>
          <w:szCs w:val="20"/>
        </w:rPr>
        <w:t>Postman and SOAP UI</w:t>
      </w:r>
      <w:r w:rsidRPr="005029F0">
        <w:rPr>
          <w:rFonts w:ascii="Calibri" w:hAnsi="Calibri" w:cs="Calibri"/>
          <w:sz w:val="20"/>
          <w:szCs w:val="20"/>
        </w:rPr>
        <w:t xml:space="preserve"> for API testing and validation, ensuring robustness, performance, and adherence to security standards.</w:t>
      </w:r>
    </w:p>
    <w:p w14:paraId="5D088D0D" w14:textId="77777777" w:rsidR="006B44F8" w:rsidRPr="006B44F8" w:rsidRDefault="006B44F8" w:rsidP="006B44F8">
      <w:pPr>
        <w:pStyle w:val="NoSpacing"/>
        <w:numPr>
          <w:ilvl w:val="0"/>
          <w:numId w:val="6"/>
        </w:numPr>
        <w:jc w:val="both"/>
        <w:rPr>
          <w:rFonts w:ascii="Calibri" w:hAnsi="Calibri" w:cs="Calibri"/>
          <w:sz w:val="20"/>
          <w:szCs w:val="20"/>
          <w:lang w:val="en-IN"/>
        </w:rPr>
      </w:pPr>
      <w:r w:rsidRPr="006B44F8">
        <w:rPr>
          <w:rFonts w:ascii="Calibri" w:hAnsi="Calibri" w:cs="Calibri"/>
          <w:sz w:val="20"/>
          <w:szCs w:val="20"/>
          <w:lang w:val="en-IN"/>
        </w:rPr>
        <w:t xml:space="preserve">Facilitated </w:t>
      </w:r>
      <w:r w:rsidRPr="006B44F8">
        <w:rPr>
          <w:rFonts w:ascii="Calibri" w:hAnsi="Calibri" w:cs="Calibri"/>
          <w:b/>
          <w:bCs/>
          <w:sz w:val="20"/>
          <w:szCs w:val="20"/>
          <w:lang w:val="en-IN"/>
        </w:rPr>
        <w:t>data reconciliation processes</w:t>
      </w:r>
      <w:r w:rsidRPr="006B44F8">
        <w:rPr>
          <w:rFonts w:ascii="Calibri" w:hAnsi="Calibri" w:cs="Calibri"/>
          <w:sz w:val="20"/>
          <w:szCs w:val="20"/>
          <w:lang w:val="en-IN"/>
        </w:rPr>
        <w:t xml:space="preserve"> post-migration, ensuring minimal business disruption and full compliance with data integrity standards.</w:t>
      </w:r>
    </w:p>
    <w:p w14:paraId="2C1806E9" w14:textId="77777777" w:rsidR="006B44F8" w:rsidRPr="006B44F8" w:rsidRDefault="006B44F8" w:rsidP="006B44F8">
      <w:pPr>
        <w:pStyle w:val="NoSpacing"/>
        <w:numPr>
          <w:ilvl w:val="0"/>
          <w:numId w:val="6"/>
        </w:numPr>
        <w:jc w:val="both"/>
        <w:rPr>
          <w:rFonts w:ascii="Calibri" w:hAnsi="Calibri" w:cs="Calibri"/>
          <w:sz w:val="20"/>
          <w:szCs w:val="20"/>
        </w:rPr>
      </w:pPr>
      <w:r w:rsidRPr="006B44F8">
        <w:rPr>
          <w:rFonts w:ascii="Calibri" w:hAnsi="Calibri" w:cs="Calibri"/>
          <w:sz w:val="20"/>
          <w:szCs w:val="20"/>
        </w:rPr>
        <w:t xml:space="preserve">Designed and developed a workflow for the data migration from </w:t>
      </w:r>
      <w:r w:rsidRPr="006B44F8">
        <w:rPr>
          <w:rFonts w:ascii="Calibri" w:hAnsi="Calibri" w:cs="Calibri"/>
          <w:b/>
          <w:bCs/>
          <w:sz w:val="20"/>
          <w:szCs w:val="20"/>
        </w:rPr>
        <w:t>Centene to CVS/Aetna Data warehouse</w:t>
      </w:r>
      <w:r w:rsidRPr="006B44F8">
        <w:rPr>
          <w:rFonts w:ascii="Calibri" w:hAnsi="Calibri" w:cs="Calibri"/>
          <w:sz w:val="20"/>
          <w:szCs w:val="20"/>
        </w:rPr>
        <w:t xml:space="preserve"> and was part of creating Views, and complex Stored Procedures to reduce retrieval time of data on Aetna Systems.</w:t>
      </w:r>
    </w:p>
    <w:p w14:paraId="30CDF4A8" w14:textId="77777777" w:rsidR="006B44F8" w:rsidRPr="006B44F8" w:rsidRDefault="006B44F8" w:rsidP="006B44F8">
      <w:pPr>
        <w:pStyle w:val="NoSpacing"/>
        <w:numPr>
          <w:ilvl w:val="0"/>
          <w:numId w:val="6"/>
        </w:numPr>
        <w:jc w:val="both"/>
        <w:rPr>
          <w:rFonts w:ascii="Calibri" w:hAnsi="Calibri" w:cs="Calibri"/>
          <w:sz w:val="20"/>
          <w:szCs w:val="20"/>
        </w:rPr>
      </w:pPr>
      <w:r w:rsidRPr="006B44F8">
        <w:rPr>
          <w:rFonts w:ascii="Calibri" w:hAnsi="Calibri" w:cs="Calibri"/>
          <w:sz w:val="20"/>
          <w:szCs w:val="20"/>
        </w:rPr>
        <w:lastRenderedPageBreak/>
        <w:t xml:space="preserve">Performed </w:t>
      </w:r>
      <w:r w:rsidRPr="006B44F8">
        <w:rPr>
          <w:rFonts w:ascii="Calibri" w:hAnsi="Calibri" w:cs="Calibri"/>
          <w:b/>
          <w:bCs/>
          <w:sz w:val="20"/>
          <w:szCs w:val="20"/>
        </w:rPr>
        <w:t>Data validations</w:t>
      </w:r>
      <w:r w:rsidRPr="006B44F8">
        <w:rPr>
          <w:rFonts w:ascii="Calibri" w:hAnsi="Calibri" w:cs="Calibri"/>
          <w:sz w:val="20"/>
          <w:szCs w:val="20"/>
        </w:rPr>
        <w:t xml:space="preserve"> after the migration and created reports on data distribution and documentation on data mapping.</w:t>
      </w:r>
    </w:p>
    <w:p w14:paraId="682FACF7" w14:textId="77777777" w:rsidR="006B44F8" w:rsidRPr="006B44F8" w:rsidRDefault="006B44F8" w:rsidP="006B44F8">
      <w:pPr>
        <w:pStyle w:val="NoSpacing"/>
        <w:numPr>
          <w:ilvl w:val="0"/>
          <w:numId w:val="6"/>
        </w:numPr>
        <w:jc w:val="both"/>
        <w:rPr>
          <w:rFonts w:ascii="Calibri" w:hAnsi="Calibri" w:cs="Calibri"/>
          <w:sz w:val="20"/>
          <w:szCs w:val="20"/>
        </w:rPr>
      </w:pPr>
      <w:r w:rsidRPr="006B44F8">
        <w:rPr>
          <w:rFonts w:ascii="Calibri" w:hAnsi="Calibri" w:cs="Calibri"/>
          <w:sz w:val="20"/>
          <w:szCs w:val="20"/>
        </w:rPr>
        <w:t xml:space="preserve">Collected requirements, identified, and prepared </w:t>
      </w:r>
      <w:r w:rsidRPr="006B44F8">
        <w:rPr>
          <w:rFonts w:ascii="Calibri" w:hAnsi="Calibri" w:cs="Calibri"/>
          <w:b/>
          <w:bCs/>
          <w:sz w:val="20"/>
          <w:szCs w:val="20"/>
        </w:rPr>
        <w:t>data models</w:t>
      </w:r>
      <w:r w:rsidRPr="006B44F8">
        <w:rPr>
          <w:rFonts w:ascii="Calibri" w:hAnsi="Calibri" w:cs="Calibri"/>
          <w:sz w:val="20"/>
          <w:szCs w:val="20"/>
        </w:rPr>
        <w:t xml:space="preserve"> to develop automated </w:t>
      </w:r>
      <w:r w:rsidRPr="006B44F8">
        <w:rPr>
          <w:rFonts w:ascii="Calibri" w:hAnsi="Calibri" w:cs="Calibri"/>
          <w:b/>
          <w:bCs/>
          <w:sz w:val="20"/>
          <w:szCs w:val="20"/>
        </w:rPr>
        <w:t>tableau dashboards</w:t>
      </w:r>
      <w:r w:rsidRPr="006B44F8">
        <w:rPr>
          <w:rFonts w:ascii="Calibri" w:hAnsi="Calibri" w:cs="Calibri"/>
          <w:sz w:val="20"/>
          <w:szCs w:val="20"/>
        </w:rPr>
        <w:t xml:space="preserve"> to visualize metrics of </w:t>
      </w:r>
      <w:r w:rsidRPr="006B44F8">
        <w:rPr>
          <w:rFonts w:ascii="Calibri" w:hAnsi="Calibri" w:cs="Calibri"/>
          <w:b/>
          <w:bCs/>
          <w:sz w:val="20"/>
          <w:szCs w:val="20"/>
        </w:rPr>
        <w:t>medical claims</w:t>
      </w:r>
      <w:r w:rsidRPr="006B44F8">
        <w:rPr>
          <w:rFonts w:ascii="Calibri" w:hAnsi="Calibri" w:cs="Calibri"/>
          <w:sz w:val="20"/>
          <w:szCs w:val="20"/>
        </w:rPr>
        <w:t>, and managed reports on the tableau server reducing the working time by 80%.</w:t>
      </w:r>
    </w:p>
    <w:p w14:paraId="080B7B11" w14:textId="77777777" w:rsidR="006B44F8" w:rsidRPr="006B44F8" w:rsidRDefault="006B44F8" w:rsidP="006B44F8">
      <w:pPr>
        <w:pStyle w:val="NoSpacing"/>
        <w:numPr>
          <w:ilvl w:val="0"/>
          <w:numId w:val="6"/>
        </w:numPr>
        <w:jc w:val="both"/>
        <w:rPr>
          <w:rFonts w:ascii="Calibri" w:hAnsi="Calibri" w:cs="Calibri"/>
          <w:sz w:val="20"/>
          <w:szCs w:val="20"/>
        </w:rPr>
      </w:pPr>
      <w:r w:rsidRPr="006B44F8">
        <w:rPr>
          <w:rFonts w:ascii="Calibri" w:hAnsi="Calibri" w:cs="Calibri"/>
          <w:sz w:val="20"/>
          <w:szCs w:val="20"/>
        </w:rPr>
        <w:t>Developed workflows with a scheduled refresh in Tableau prep to clean data across different data sources and later source it on the Tableau Desktop to create stories.</w:t>
      </w:r>
    </w:p>
    <w:p w14:paraId="3B7CEDE7" w14:textId="77777777" w:rsidR="006B44F8" w:rsidRPr="006B44F8" w:rsidRDefault="006B44F8" w:rsidP="006B44F8">
      <w:pPr>
        <w:pStyle w:val="NoSpacing"/>
        <w:numPr>
          <w:ilvl w:val="0"/>
          <w:numId w:val="6"/>
        </w:numPr>
        <w:jc w:val="both"/>
        <w:rPr>
          <w:rFonts w:ascii="Calibri" w:hAnsi="Calibri" w:cs="Calibri"/>
          <w:sz w:val="20"/>
          <w:szCs w:val="20"/>
        </w:rPr>
      </w:pPr>
      <w:r w:rsidRPr="006B44F8">
        <w:rPr>
          <w:rFonts w:ascii="Calibri" w:hAnsi="Calibri" w:cs="Calibri"/>
          <w:sz w:val="20"/>
          <w:szCs w:val="20"/>
        </w:rPr>
        <w:t xml:space="preserve">Automated </w:t>
      </w:r>
      <w:r w:rsidRPr="006B44F8">
        <w:rPr>
          <w:rFonts w:ascii="Calibri" w:hAnsi="Calibri" w:cs="Calibri"/>
          <w:b/>
          <w:bCs/>
          <w:sz w:val="20"/>
          <w:szCs w:val="20"/>
        </w:rPr>
        <w:t>Python scripts</w:t>
      </w:r>
      <w:r w:rsidRPr="006B44F8">
        <w:rPr>
          <w:rFonts w:ascii="Calibri" w:hAnsi="Calibri" w:cs="Calibri"/>
          <w:sz w:val="20"/>
          <w:szCs w:val="20"/>
        </w:rPr>
        <w:t xml:space="preserve"> for data pull across multiple databases followed by data cleaning, manipulation, and analysis.</w:t>
      </w:r>
    </w:p>
    <w:p w14:paraId="42BF8FA2" w14:textId="77777777" w:rsidR="006B44F8" w:rsidRPr="006B44F8" w:rsidRDefault="006B44F8" w:rsidP="006B44F8">
      <w:pPr>
        <w:pStyle w:val="NoSpacing"/>
        <w:numPr>
          <w:ilvl w:val="0"/>
          <w:numId w:val="6"/>
        </w:numPr>
        <w:jc w:val="both"/>
        <w:rPr>
          <w:rFonts w:ascii="Calibri" w:hAnsi="Calibri" w:cs="Calibri"/>
          <w:sz w:val="20"/>
          <w:szCs w:val="20"/>
        </w:rPr>
      </w:pPr>
      <w:r w:rsidRPr="006B44F8">
        <w:rPr>
          <w:rFonts w:ascii="Calibri" w:hAnsi="Calibri" w:cs="Calibri"/>
          <w:sz w:val="20"/>
          <w:szCs w:val="20"/>
        </w:rPr>
        <w:t>Worked cross-functionally with IT and Provider teams to automate the reporting process in Tableau. This automation has significantly reduced the daily report generation time by 85%.</w:t>
      </w:r>
    </w:p>
    <w:p w14:paraId="49F61617" w14:textId="77777777" w:rsidR="006B44F8" w:rsidRPr="006B44F8" w:rsidRDefault="006B44F8" w:rsidP="006B44F8">
      <w:pPr>
        <w:pStyle w:val="NoSpacing"/>
        <w:numPr>
          <w:ilvl w:val="0"/>
          <w:numId w:val="6"/>
        </w:numPr>
        <w:jc w:val="both"/>
        <w:rPr>
          <w:rFonts w:ascii="Calibri" w:hAnsi="Calibri" w:cs="Calibri"/>
          <w:sz w:val="20"/>
          <w:szCs w:val="20"/>
          <w:lang w:val="en-IN"/>
        </w:rPr>
      </w:pPr>
      <w:r w:rsidRPr="006B44F8">
        <w:rPr>
          <w:rFonts w:ascii="Calibri" w:hAnsi="Calibri" w:cs="Calibri"/>
          <w:sz w:val="20"/>
          <w:szCs w:val="20"/>
        </w:rPr>
        <w:t xml:space="preserve">Reported turnaround time for Cases/Tickets within the organization and identified delays which initiated conversations for representatives with </w:t>
      </w:r>
      <w:r w:rsidRPr="006B44F8">
        <w:rPr>
          <w:rFonts w:ascii="Calibri" w:hAnsi="Calibri" w:cs="Calibri"/>
          <w:b/>
          <w:bCs/>
          <w:sz w:val="20"/>
          <w:szCs w:val="20"/>
        </w:rPr>
        <w:t>Medicaid providers/practitioners</w:t>
      </w:r>
      <w:r w:rsidRPr="006B44F8">
        <w:rPr>
          <w:rFonts w:ascii="Calibri" w:hAnsi="Calibri" w:cs="Calibri"/>
          <w:sz w:val="20"/>
          <w:szCs w:val="20"/>
        </w:rPr>
        <w:t xml:space="preserve"> and provider Analysts within the organization.</w:t>
      </w:r>
    </w:p>
    <w:p w14:paraId="00BA3AD7" w14:textId="77777777" w:rsidR="006B44F8" w:rsidRPr="006B44F8" w:rsidRDefault="006B44F8" w:rsidP="006B44F8">
      <w:pPr>
        <w:pStyle w:val="NoSpacing"/>
        <w:numPr>
          <w:ilvl w:val="0"/>
          <w:numId w:val="6"/>
        </w:numPr>
        <w:jc w:val="both"/>
        <w:rPr>
          <w:rFonts w:ascii="Calibri" w:hAnsi="Calibri" w:cs="Calibri"/>
          <w:sz w:val="20"/>
          <w:szCs w:val="20"/>
          <w:lang w:val="en-IN"/>
        </w:rPr>
      </w:pPr>
      <w:r w:rsidRPr="006B44F8">
        <w:rPr>
          <w:rFonts w:ascii="Calibri" w:hAnsi="Calibri" w:cs="Calibri"/>
          <w:sz w:val="20"/>
          <w:szCs w:val="20"/>
          <w:lang w:val="en-IN"/>
        </w:rPr>
        <w:t xml:space="preserve">Developed interactive dashboards with </w:t>
      </w:r>
      <w:r w:rsidRPr="006B44F8">
        <w:rPr>
          <w:rFonts w:ascii="Calibri" w:hAnsi="Calibri" w:cs="Calibri"/>
          <w:b/>
          <w:bCs/>
          <w:sz w:val="20"/>
          <w:szCs w:val="20"/>
          <w:lang w:val="en-IN"/>
        </w:rPr>
        <w:t>Power BI and Tableau</w:t>
      </w:r>
      <w:r w:rsidRPr="006B44F8">
        <w:rPr>
          <w:rFonts w:ascii="Calibri" w:hAnsi="Calibri" w:cs="Calibri"/>
          <w:sz w:val="20"/>
          <w:szCs w:val="20"/>
          <w:lang w:val="en-IN"/>
        </w:rPr>
        <w:t xml:space="preserve"> for granular analysis of patterns and trends, facilitating better decision-making.</w:t>
      </w:r>
    </w:p>
    <w:p w14:paraId="036FEC5A" w14:textId="77777777" w:rsidR="006B44F8" w:rsidRPr="006B44F8" w:rsidRDefault="006B44F8" w:rsidP="006B44F8">
      <w:pPr>
        <w:pStyle w:val="NoSpacing"/>
        <w:numPr>
          <w:ilvl w:val="0"/>
          <w:numId w:val="6"/>
        </w:numPr>
        <w:jc w:val="both"/>
        <w:rPr>
          <w:rFonts w:ascii="Calibri" w:hAnsi="Calibri" w:cs="Calibri"/>
          <w:sz w:val="20"/>
          <w:szCs w:val="20"/>
          <w:lang w:val="en-IN"/>
        </w:rPr>
      </w:pPr>
      <w:r w:rsidRPr="006B44F8">
        <w:rPr>
          <w:rFonts w:ascii="Calibri" w:hAnsi="Calibri" w:cs="Calibri"/>
          <w:sz w:val="20"/>
          <w:szCs w:val="20"/>
          <w:lang w:val="en-IN"/>
        </w:rPr>
        <w:t>Collaborated effectively with internal stakeholders to assess and enhance data-driven processes, leveraging data analysis to improve team decision-making.</w:t>
      </w:r>
    </w:p>
    <w:p w14:paraId="77CAEC8B" w14:textId="77777777" w:rsidR="006B44F8" w:rsidRPr="006B44F8" w:rsidRDefault="006B44F8" w:rsidP="006B44F8">
      <w:pPr>
        <w:pStyle w:val="NoSpacing"/>
        <w:numPr>
          <w:ilvl w:val="0"/>
          <w:numId w:val="6"/>
        </w:numPr>
        <w:jc w:val="both"/>
        <w:rPr>
          <w:rFonts w:ascii="Calibri" w:hAnsi="Calibri" w:cs="Calibri"/>
          <w:sz w:val="20"/>
          <w:szCs w:val="20"/>
          <w:lang w:val="en-IN"/>
        </w:rPr>
      </w:pPr>
      <w:r w:rsidRPr="006B44F8">
        <w:rPr>
          <w:rFonts w:ascii="Calibri" w:hAnsi="Calibri" w:cs="Calibri"/>
          <w:sz w:val="20"/>
          <w:szCs w:val="20"/>
          <w:lang w:val="en-IN"/>
        </w:rPr>
        <w:t xml:space="preserve">Managed project timelines and resources using </w:t>
      </w:r>
      <w:r w:rsidRPr="006B44F8">
        <w:rPr>
          <w:rFonts w:ascii="Calibri" w:hAnsi="Calibri" w:cs="Calibri"/>
          <w:b/>
          <w:bCs/>
          <w:sz w:val="20"/>
          <w:szCs w:val="20"/>
          <w:lang w:val="en-IN"/>
        </w:rPr>
        <w:t>Agile methodologies and JIRA</w:t>
      </w:r>
      <w:r w:rsidRPr="006B44F8">
        <w:rPr>
          <w:rFonts w:ascii="Calibri" w:hAnsi="Calibri" w:cs="Calibri"/>
          <w:sz w:val="20"/>
          <w:szCs w:val="20"/>
          <w:lang w:val="en-IN"/>
        </w:rPr>
        <w:t>, ensuring timely delivery and effective collaboration.</w:t>
      </w:r>
    </w:p>
    <w:p w14:paraId="3EE19082" w14:textId="77777777" w:rsidR="006B44F8" w:rsidRPr="006B44F8" w:rsidRDefault="006B44F8" w:rsidP="006B44F8">
      <w:pPr>
        <w:pStyle w:val="NoSpacing"/>
        <w:numPr>
          <w:ilvl w:val="0"/>
          <w:numId w:val="6"/>
        </w:numPr>
        <w:jc w:val="both"/>
        <w:rPr>
          <w:rFonts w:ascii="Calibri" w:hAnsi="Calibri" w:cs="Calibri"/>
          <w:sz w:val="20"/>
          <w:szCs w:val="20"/>
          <w:lang w:val="en-IN"/>
        </w:rPr>
      </w:pPr>
      <w:r w:rsidRPr="006B44F8">
        <w:rPr>
          <w:rFonts w:ascii="Calibri" w:hAnsi="Calibri" w:cs="Calibri"/>
          <w:sz w:val="20"/>
          <w:szCs w:val="20"/>
        </w:rPr>
        <w:t>Partnered with QA to create test cases and actively participated in UAT system testing.</w:t>
      </w:r>
    </w:p>
    <w:p w14:paraId="7FE22B5A" w14:textId="1F58A71F" w:rsidR="00034E91" w:rsidRPr="006B44F8" w:rsidRDefault="00034E91" w:rsidP="00882529">
      <w:pPr>
        <w:pStyle w:val="NoSpacing"/>
        <w:rPr>
          <w:rFonts w:ascii="Calibri" w:hAnsi="Calibri" w:cs="Calibri"/>
          <w:sz w:val="20"/>
          <w:szCs w:val="20"/>
        </w:rPr>
      </w:pPr>
      <w:r w:rsidRPr="006B44F8">
        <w:rPr>
          <w:rFonts w:ascii="Calibri" w:hAnsi="Calibri" w:cs="Calibri"/>
          <w:b/>
          <w:bCs/>
          <w:sz w:val="20"/>
          <w:szCs w:val="20"/>
          <w:u w:val="single"/>
        </w:rPr>
        <w:t>Environment/Tools</w:t>
      </w:r>
      <w:r w:rsidRPr="006B44F8">
        <w:rPr>
          <w:rFonts w:ascii="Calibri" w:hAnsi="Calibri" w:cs="Calibri"/>
          <w:sz w:val="20"/>
          <w:szCs w:val="20"/>
        </w:rPr>
        <w:t xml:space="preserve">: </w:t>
      </w:r>
      <w:r w:rsidRPr="006B44F8">
        <w:rPr>
          <w:rFonts w:ascii="Calibri" w:hAnsi="Calibri" w:cs="Calibri"/>
          <w:b/>
          <w:bCs/>
          <w:sz w:val="20"/>
          <w:szCs w:val="20"/>
        </w:rPr>
        <w:t>SQL, Power BI, Python, Tableau, ETL Informatica, Snowflake, Power Center, Agile, Scrum, ERP.</w:t>
      </w:r>
    </w:p>
    <w:p w14:paraId="4E1E031A" w14:textId="77777777" w:rsidR="004821B6" w:rsidRPr="006B44F8" w:rsidRDefault="004821B6" w:rsidP="004821B6">
      <w:pPr>
        <w:pStyle w:val="NoSpacing"/>
        <w:rPr>
          <w:rFonts w:ascii="Calibri" w:hAnsi="Calibri" w:cs="Calibri"/>
          <w:b/>
          <w:bCs/>
          <w:sz w:val="20"/>
          <w:szCs w:val="20"/>
        </w:rPr>
      </w:pPr>
    </w:p>
    <w:p w14:paraId="0D0FB25F" w14:textId="0590DE3B" w:rsidR="00754D70" w:rsidRPr="006B44F8" w:rsidRDefault="00754D70" w:rsidP="004821B6">
      <w:pPr>
        <w:pStyle w:val="NoSpacing"/>
        <w:rPr>
          <w:rFonts w:ascii="Calibri" w:hAnsi="Calibri" w:cs="Calibri"/>
          <w:b/>
          <w:bCs/>
          <w:sz w:val="20"/>
          <w:szCs w:val="20"/>
        </w:rPr>
      </w:pPr>
      <w:r w:rsidRPr="006B44F8">
        <w:rPr>
          <w:rFonts w:ascii="Calibri" w:hAnsi="Calibri" w:cs="Calibri"/>
          <w:b/>
          <w:bCs/>
          <w:noProof/>
          <w:sz w:val="20"/>
          <w:szCs w:val="20"/>
        </w:rPr>
        <w:drawing>
          <wp:inline distT="0" distB="0" distL="0" distR="0" wp14:anchorId="434973E1" wp14:editId="6BBD89E8">
            <wp:extent cx="1181100" cy="280754"/>
            <wp:effectExtent l="0" t="0" r="0" b="5080"/>
            <wp:docPr id="209647976"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47976" name="Picture 1" descr="A blue and white logo&#10;&#10;Description automatically generated"/>
                    <pic:cNvPicPr/>
                  </pic:nvPicPr>
                  <pic:blipFill>
                    <a:blip r:embed="rId9"/>
                    <a:stretch>
                      <a:fillRect/>
                    </a:stretch>
                  </pic:blipFill>
                  <pic:spPr>
                    <a:xfrm>
                      <a:off x="0" y="0"/>
                      <a:ext cx="1186520" cy="282042"/>
                    </a:xfrm>
                    <a:prstGeom prst="rect">
                      <a:avLst/>
                    </a:prstGeom>
                  </pic:spPr>
                </pic:pic>
              </a:graphicData>
            </a:graphic>
          </wp:inline>
        </w:drawing>
      </w:r>
      <w:r w:rsidR="006B44F8">
        <w:rPr>
          <w:rFonts w:ascii="Calibri" w:hAnsi="Calibri" w:cs="Calibri"/>
          <w:b/>
          <w:bCs/>
          <w:sz w:val="20"/>
          <w:szCs w:val="20"/>
        </w:rPr>
        <w:t xml:space="preserve"> </w:t>
      </w:r>
    </w:p>
    <w:p w14:paraId="728FDA2B" w14:textId="6D94C64A" w:rsidR="00034E91" w:rsidRPr="006B44F8" w:rsidRDefault="00034E91" w:rsidP="00267E5C">
      <w:pPr>
        <w:pStyle w:val="NoSpacing"/>
        <w:ind w:right="-50"/>
        <w:rPr>
          <w:rFonts w:ascii="Calibri" w:hAnsi="Calibri" w:cs="Calibri"/>
          <w:b/>
          <w:bCs/>
          <w:sz w:val="20"/>
          <w:szCs w:val="20"/>
        </w:rPr>
      </w:pPr>
      <w:r w:rsidRPr="006B44F8">
        <w:rPr>
          <w:rFonts w:ascii="Calibri" w:hAnsi="Calibri" w:cs="Calibri"/>
          <w:b/>
          <w:bCs/>
          <w:sz w:val="20"/>
          <w:szCs w:val="20"/>
        </w:rPr>
        <w:t xml:space="preserve">Company: Deloitte USI, </w:t>
      </w:r>
      <w:r w:rsidR="00754D70" w:rsidRPr="006B44F8">
        <w:rPr>
          <w:rFonts w:ascii="Calibri" w:hAnsi="Calibri" w:cs="Calibri"/>
          <w:b/>
          <w:bCs/>
          <w:sz w:val="20"/>
          <w:szCs w:val="20"/>
        </w:rPr>
        <w:t>Hyderabad, India</w:t>
      </w:r>
      <w:r w:rsidRPr="006B44F8">
        <w:rPr>
          <w:rFonts w:ascii="Calibri" w:hAnsi="Calibri" w:cs="Calibri"/>
          <w:b/>
          <w:bCs/>
          <w:sz w:val="20"/>
          <w:szCs w:val="20"/>
        </w:rPr>
        <w:tab/>
      </w:r>
      <w:r w:rsidR="00754D70" w:rsidRPr="006B44F8">
        <w:rPr>
          <w:rFonts w:ascii="Calibri" w:hAnsi="Calibri" w:cs="Calibri"/>
          <w:b/>
          <w:bCs/>
          <w:sz w:val="20"/>
          <w:szCs w:val="20"/>
        </w:rPr>
        <w:t xml:space="preserve">                                                                                           </w:t>
      </w:r>
      <w:r w:rsidR="006B44F8">
        <w:rPr>
          <w:rFonts w:ascii="Calibri" w:hAnsi="Calibri" w:cs="Calibri"/>
          <w:b/>
          <w:bCs/>
          <w:sz w:val="20"/>
          <w:szCs w:val="20"/>
        </w:rPr>
        <w:t xml:space="preserve">       </w:t>
      </w:r>
      <w:r w:rsidR="00754D70" w:rsidRPr="006B44F8">
        <w:rPr>
          <w:rFonts w:ascii="Calibri" w:hAnsi="Calibri" w:cs="Calibri"/>
          <w:b/>
          <w:bCs/>
          <w:sz w:val="20"/>
          <w:szCs w:val="20"/>
        </w:rPr>
        <w:t xml:space="preserve">     </w:t>
      </w:r>
      <w:r w:rsidR="00267E5C" w:rsidRPr="006B44F8">
        <w:rPr>
          <w:rFonts w:ascii="Calibri" w:hAnsi="Calibri" w:cs="Calibri"/>
          <w:b/>
          <w:bCs/>
          <w:sz w:val="20"/>
          <w:szCs w:val="20"/>
        </w:rPr>
        <w:t xml:space="preserve"> </w:t>
      </w:r>
      <w:r w:rsidR="00754D70" w:rsidRPr="006B44F8">
        <w:rPr>
          <w:rFonts w:ascii="Calibri" w:hAnsi="Calibri" w:cs="Calibri"/>
          <w:b/>
          <w:bCs/>
          <w:sz w:val="20"/>
          <w:szCs w:val="20"/>
        </w:rPr>
        <w:t xml:space="preserve">        </w:t>
      </w:r>
      <w:r w:rsidR="00267E5C" w:rsidRPr="006B44F8">
        <w:rPr>
          <w:rFonts w:ascii="Calibri" w:hAnsi="Calibri" w:cs="Calibri"/>
          <w:b/>
          <w:bCs/>
          <w:sz w:val="20"/>
          <w:szCs w:val="20"/>
        </w:rPr>
        <w:t xml:space="preserve"> </w:t>
      </w:r>
      <w:r w:rsidR="00754D70" w:rsidRPr="006B44F8">
        <w:rPr>
          <w:rFonts w:ascii="Calibri" w:hAnsi="Calibri" w:cs="Calibri"/>
          <w:b/>
          <w:bCs/>
          <w:sz w:val="20"/>
          <w:szCs w:val="20"/>
        </w:rPr>
        <w:t>Feb’2019 – Mar’2021</w:t>
      </w:r>
      <w:r w:rsidRPr="006B44F8">
        <w:rPr>
          <w:rFonts w:ascii="Calibri" w:hAnsi="Calibri" w:cs="Calibri"/>
          <w:b/>
          <w:bCs/>
          <w:sz w:val="20"/>
          <w:szCs w:val="20"/>
        </w:rPr>
        <w:t xml:space="preserve">                                                                                                                                       </w:t>
      </w:r>
    </w:p>
    <w:p w14:paraId="13B1A51A" w14:textId="29272A2E" w:rsidR="00034E91" w:rsidRPr="006B44F8" w:rsidRDefault="00034E91" w:rsidP="00034E91">
      <w:pPr>
        <w:pStyle w:val="NoSpacing"/>
        <w:rPr>
          <w:rFonts w:ascii="Calibri" w:hAnsi="Calibri" w:cs="Calibri"/>
          <w:b/>
          <w:bCs/>
          <w:sz w:val="20"/>
          <w:szCs w:val="20"/>
        </w:rPr>
      </w:pPr>
      <w:r w:rsidRPr="006B44F8">
        <w:rPr>
          <w:rFonts w:ascii="Calibri" w:hAnsi="Calibri" w:cs="Calibri"/>
          <w:b/>
          <w:bCs/>
          <w:sz w:val="20"/>
          <w:szCs w:val="20"/>
        </w:rPr>
        <w:t xml:space="preserve">Role: Business Data Analyst </w:t>
      </w:r>
      <w:r w:rsidR="00422D5D">
        <w:rPr>
          <w:rFonts w:ascii="Calibri" w:hAnsi="Calibri" w:cs="Calibri"/>
          <w:b/>
          <w:bCs/>
          <w:sz w:val="20"/>
          <w:szCs w:val="20"/>
        </w:rPr>
        <w:t xml:space="preserve"> </w:t>
      </w:r>
    </w:p>
    <w:p w14:paraId="21179311" w14:textId="1E64385E" w:rsidR="00034E91" w:rsidRPr="006B44F8" w:rsidRDefault="00034E91" w:rsidP="00034E91">
      <w:pPr>
        <w:pStyle w:val="Default"/>
        <w:ind w:right="-153"/>
        <w:rPr>
          <w:rFonts w:ascii="Calibri" w:hAnsi="Calibri" w:cs="Calibri"/>
          <w:b/>
          <w:bCs/>
          <w:sz w:val="20"/>
          <w:szCs w:val="20"/>
        </w:rPr>
      </w:pPr>
      <w:r w:rsidRPr="006B44F8">
        <w:rPr>
          <w:rFonts w:ascii="Calibri" w:hAnsi="Calibri" w:cs="Calibri"/>
          <w:b/>
          <w:bCs/>
          <w:sz w:val="20"/>
          <w:szCs w:val="20"/>
          <w:u w:val="single"/>
        </w:rPr>
        <w:t>Responsibilities</w:t>
      </w:r>
      <w:r w:rsidRPr="006B44F8">
        <w:rPr>
          <w:rFonts w:ascii="Calibri" w:hAnsi="Calibri" w:cs="Calibri"/>
          <w:b/>
          <w:bCs/>
          <w:sz w:val="20"/>
          <w:szCs w:val="20"/>
        </w:rPr>
        <w:t>:</w:t>
      </w:r>
    </w:p>
    <w:p w14:paraId="308EB0F1" w14:textId="2EB648BD" w:rsidR="00F26DC8" w:rsidRPr="006B44F8" w:rsidRDefault="00F26DC8" w:rsidP="00422D5D">
      <w:pPr>
        <w:pStyle w:val="Default"/>
        <w:numPr>
          <w:ilvl w:val="0"/>
          <w:numId w:val="2"/>
        </w:numPr>
        <w:spacing w:before="240"/>
        <w:ind w:left="720" w:right="-50"/>
        <w:jc w:val="both"/>
        <w:rPr>
          <w:rFonts w:ascii="Calibri" w:eastAsia="Times New Roman" w:hAnsi="Calibri" w:cs="Calibri"/>
          <w:sz w:val="20"/>
          <w:szCs w:val="20"/>
          <w:lang w:val="en-IN" w:eastAsia="en-IN"/>
        </w:rPr>
      </w:pPr>
      <w:r w:rsidRPr="006B44F8">
        <w:rPr>
          <w:rFonts w:ascii="Calibri" w:eastAsia="Times New Roman" w:hAnsi="Calibri" w:cs="Calibri"/>
          <w:sz w:val="20"/>
          <w:szCs w:val="20"/>
          <w:lang w:val="en-IN" w:eastAsia="en-IN"/>
        </w:rPr>
        <w:t xml:space="preserve">Applied </w:t>
      </w:r>
      <w:r w:rsidRPr="006B44F8">
        <w:rPr>
          <w:rFonts w:ascii="Calibri" w:eastAsia="Times New Roman" w:hAnsi="Calibri" w:cs="Calibri"/>
          <w:b/>
          <w:bCs/>
          <w:sz w:val="20"/>
          <w:szCs w:val="20"/>
          <w:lang w:val="en-IN" w:eastAsia="en-IN"/>
        </w:rPr>
        <w:t>Agile methodologies</w:t>
      </w:r>
      <w:r w:rsidRPr="006B44F8">
        <w:rPr>
          <w:rFonts w:ascii="Calibri" w:eastAsia="Times New Roman" w:hAnsi="Calibri" w:cs="Calibri"/>
          <w:sz w:val="20"/>
          <w:szCs w:val="20"/>
          <w:lang w:val="en-IN" w:eastAsia="en-IN"/>
        </w:rPr>
        <w:t xml:space="preserve"> to improve process workflows, reducing process cycle time and increasing on-time delivery performance. Tools used: JIRA, Trello.</w:t>
      </w:r>
    </w:p>
    <w:p w14:paraId="6D26CA8A" w14:textId="0C6C383E" w:rsidR="00F26DC8" w:rsidRPr="006B44F8" w:rsidRDefault="00F26DC8" w:rsidP="00422D5D">
      <w:pPr>
        <w:pStyle w:val="Default"/>
        <w:numPr>
          <w:ilvl w:val="0"/>
          <w:numId w:val="2"/>
        </w:numPr>
        <w:ind w:left="720" w:right="-50"/>
        <w:jc w:val="both"/>
        <w:rPr>
          <w:rFonts w:ascii="Calibri" w:eastAsia="Times New Roman" w:hAnsi="Calibri" w:cs="Calibri"/>
          <w:sz w:val="20"/>
          <w:szCs w:val="20"/>
          <w:lang w:val="en-IN" w:eastAsia="en-IN"/>
        </w:rPr>
      </w:pPr>
      <w:r w:rsidRPr="006B44F8">
        <w:rPr>
          <w:rFonts w:ascii="Calibri" w:eastAsia="Times New Roman" w:hAnsi="Calibri" w:cs="Calibri"/>
          <w:sz w:val="20"/>
          <w:szCs w:val="20"/>
          <w:lang w:val="en-IN" w:eastAsia="en-IN"/>
        </w:rPr>
        <w:t xml:space="preserve">Utilized </w:t>
      </w:r>
      <w:r w:rsidRPr="006B44F8">
        <w:rPr>
          <w:rFonts w:ascii="Calibri" w:eastAsia="Times New Roman" w:hAnsi="Calibri" w:cs="Calibri"/>
          <w:b/>
          <w:bCs/>
          <w:sz w:val="20"/>
          <w:szCs w:val="20"/>
          <w:lang w:val="en-IN" w:eastAsia="en-IN"/>
        </w:rPr>
        <w:t>Tableau and Google Data Studio</w:t>
      </w:r>
      <w:r w:rsidRPr="006B44F8">
        <w:rPr>
          <w:rFonts w:ascii="Calibri" w:eastAsia="Times New Roman" w:hAnsi="Calibri" w:cs="Calibri"/>
          <w:sz w:val="20"/>
          <w:szCs w:val="20"/>
          <w:lang w:val="en-IN" w:eastAsia="en-IN"/>
        </w:rPr>
        <w:t xml:space="preserve"> to </w:t>
      </w:r>
      <w:proofErr w:type="spellStart"/>
      <w:r w:rsidRPr="006B44F8">
        <w:rPr>
          <w:rFonts w:ascii="Calibri" w:eastAsia="Times New Roman" w:hAnsi="Calibri" w:cs="Calibri"/>
          <w:sz w:val="20"/>
          <w:szCs w:val="20"/>
          <w:lang w:val="en-IN" w:eastAsia="en-IN"/>
        </w:rPr>
        <w:t>analyze</w:t>
      </w:r>
      <w:proofErr w:type="spellEnd"/>
      <w:r w:rsidRPr="006B44F8">
        <w:rPr>
          <w:rFonts w:ascii="Calibri" w:eastAsia="Times New Roman" w:hAnsi="Calibri" w:cs="Calibri"/>
          <w:sz w:val="20"/>
          <w:szCs w:val="20"/>
          <w:lang w:val="en-IN" w:eastAsia="en-IN"/>
        </w:rPr>
        <w:t xml:space="preserve"> freight and pricing data, improving anomaly detection accuracy and enhancing pricing strategy.</w:t>
      </w:r>
    </w:p>
    <w:p w14:paraId="2FEF1D36" w14:textId="333F8FE1" w:rsidR="00A47E9C" w:rsidRPr="006B44F8" w:rsidRDefault="00A47E9C" w:rsidP="00422D5D">
      <w:pPr>
        <w:pStyle w:val="Default"/>
        <w:numPr>
          <w:ilvl w:val="0"/>
          <w:numId w:val="25"/>
        </w:numPr>
        <w:ind w:right="-50"/>
        <w:jc w:val="both"/>
        <w:rPr>
          <w:rFonts w:ascii="Calibri" w:hAnsi="Calibri" w:cs="Calibri"/>
          <w:iCs/>
          <w:sz w:val="20"/>
          <w:szCs w:val="20"/>
        </w:rPr>
      </w:pPr>
      <w:r w:rsidRPr="006B44F8">
        <w:rPr>
          <w:rFonts w:ascii="Calibri" w:hAnsi="Calibri" w:cs="Calibri"/>
          <w:iCs/>
          <w:sz w:val="20"/>
          <w:szCs w:val="20"/>
          <w:lang w:val="en-IN"/>
        </w:rPr>
        <w:t xml:space="preserve">Enhanced </w:t>
      </w:r>
      <w:r w:rsidRPr="006B44F8">
        <w:rPr>
          <w:rFonts w:ascii="Calibri" w:hAnsi="Calibri" w:cs="Calibri"/>
          <w:b/>
          <w:bCs/>
          <w:iCs/>
          <w:sz w:val="20"/>
          <w:szCs w:val="20"/>
          <w:lang w:val="en-IN"/>
        </w:rPr>
        <w:t>risk detection</w:t>
      </w:r>
      <w:r w:rsidRPr="006B44F8">
        <w:rPr>
          <w:rFonts w:ascii="Calibri" w:hAnsi="Calibri" w:cs="Calibri"/>
          <w:iCs/>
          <w:sz w:val="20"/>
          <w:szCs w:val="20"/>
          <w:lang w:val="en-IN"/>
        </w:rPr>
        <w:t xml:space="preserve"> by 15% through data analysis</w:t>
      </w:r>
      <w:r w:rsidRPr="006B44F8">
        <w:rPr>
          <w:rFonts w:ascii="Calibri" w:hAnsi="Calibri" w:cs="Calibri"/>
          <w:b/>
          <w:bCs/>
          <w:iCs/>
          <w:sz w:val="20"/>
          <w:szCs w:val="20"/>
          <w:lang w:val="en-IN"/>
        </w:rPr>
        <w:t xml:space="preserve"> in Tableau</w:t>
      </w:r>
      <w:r w:rsidRPr="006B44F8">
        <w:rPr>
          <w:rFonts w:ascii="Calibri" w:hAnsi="Calibri" w:cs="Calibri"/>
          <w:iCs/>
          <w:sz w:val="20"/>
          <w:szCs w:val="20"/>
          <w:lang w:val="en-IN"/>
        </w:rPr>
        <w:t xml:space="preserve">, identifying </w:t>
      </w:r>
      <w:r w:rsidRPr="006B44F8">
        <w:rPr>
          <w:rFonts w:ascii="Calibri" w:hAnsi="Calibri" w:cs="Calibri"/>
          <w:b/>
          <w:bCs/>
          <w:iCs/>
          <w:sz w:val="20"/>
          <w:szCs w:val="20"/>
          <w:lang w:val="en-IN"/>
        </w:rPr>
        <w:t>suspicious activity patterns</w:t>
      </w:r>
      <w:r w:rsidRPr="006B44F8">
        <w:rPr>
          <w:rFonts w:ascii="Calibri" w:hAnsi="Calibri" w:cs="Calibri"/>
          <w:iCs/>
          <w:sz w:val="20"/>
          <w:szCs w:val="20"/>
          <w:lang w:val="en-IN"/>
        </w:rPr>
        <w:t xml:space="preserve"> and ensuring </w:t>
      </w:r>
      <w:r w:rsidRPr="006B44F8">
        <w:rPr>
          <w:rFonts w:ascii="Calibri" w:hAnsi="Calibri" w:cs="Calibri"/>
          <w:b/>
          <w:bCs/>
          <w:iCs/>
          <w:sz w:val="20"/>
          <w:szCs w:val="20"/>
          <w:lang w:val="en-IN"/>
        </w:rPr>
        <w:t>regulatory adherence</w:t>
      </w:r>
      <w:r w:rsidRPr="006B44F8">
        <w:rPr>
          <w:rFonts w:ascii="Calibri" w:hAnsi="Calibri" w:cs="Calibri"/>
          <w:iCs/>
          <w:sz w:val="20"/>
          <w:szCs w:val="20"/>
          <w:lang w:val="en-IN"/>
        </w:rPr>
        <w:t>.</w:t>
      </w:r>
    </w:p>
    <w:p w14:paraId="350BF849" w14:textId="34D25588" w:rsidR="00882529" w:rsidRPr="006B44F8" w:rsidRDefault="00882529" w:rsidP="00BF150C">
      <w:pPr>
        <w:pStyle w:val="Default"/>
        <w:numPr>
          <w:ilvl w:val="0"/>
          <w:numId w:val="25"/>
        </w:numPr>
        <w:ind w:right="-50"/>
        <w:jc w:val="both"/>
        <w:rPr>
          <w:rFonts w:ascii="Calibri" w:hAnsi="Calibri" w:cs="Calibri"/>
          <w:iCs/>
          <w:sz w:val="20"/>
          <w:szCs w:val="20"/>
        </w:rPr>
      </w:pPr>
      <w:r w:rsidRPr="006B44F8">
        <w:rPr>
          <w:rFonts w:ascii="Calibri" w:hAnsi="Calibri" w:cs="Calibri"/>
          <w:iCs/>
          <w:sz w:val="20"/>
          <w:szCs w:val="20"/>
        </w:rPr>
        <w:t xml:space="preserve">Enhanced data accuracy by 40% through data cleansing and deduplication techniques, using </w:t>
      </w:r>
      <w:r w:rsidRPr="006B44F8">
        <w:rPr>
          <w:rFonts w:ascii="Calibri" w:hAnsi="Calibri" w:cs="Calibri"/>
          <w:b/>
          <w:bCs/>
          <w:iCs/>
          <w:sz w:val="20"/>
          <w:szCs w:val="20"/>
        </w:rPr>
        <w:t>Teradata's Quality and Transformations capabilities.</w:t>
      </w:r>
    </w:p>
    <w:p w14:paraId="03407810" w14:textId="77777777" w:rsidR="00A47E9C" w:rsidRPr="006B44F8" w:rsidRDefault="00A47E9C" w:rsidP="00BF150C">
      <w:pPr>
        <w:pStyle w:val="Default"/>
        <w:numPr>
          <w:ilvl w:val="0"/>
          <w:numId w:val="25"/>
        </w:numPr>
        <w:ind w:right="-50"/>
        <w:jc w:val="both"/>
        <w:rPr>
          <w:rFonts w:ascii="Calibri" w:hAnsi="Calibri" w:cs="Calibri"/>
          <w:iCs/>
          <w:sz w:val="20"/>
          <w:szCs w:val="20"/>
        </w:rPr>
      </w:pPr>
      <w:r w:rsidRPr="006B44F8">
        <w:rPr>
          <w:rFonts w:ascii="Calibri" w:hAnsi="Calibri" w:cs="Calibri"/>
          <w:iCs/>
          <w:sz w:val="20"/>
          <w:szCs w:val="20"/>
          <w:lang w:val="en-IN"/>
        </w:rPr>
        <w:t xml:space="preserve">Developed data-driven solutions with cross-functional teams, leading to a 23% increase in </w:t>
      </w:r>
      <w:r w:rsidRPr="006B44F8">
        <w:rPr>
          <w:rFonts w:ascii="Calibri" w:hAnsi="Calibri" w:cs="Calibri"/>
          <w:b/>
          <w:bCs/>
          <w:iCs/>
          <w:sz w:val="20"/>
          <w:szCs w:val="20"/>
          <w:lang w:val="en-IN"/>
        </w:rPr>
        <w:t>high-risk transaction identification</w:t>
      </w:r>
      <w:r w:rsidRPr="006B44F8">
        <w:rPr>
          <w:rFonts w:ascii="Calibri" w:hAnsi="Calibri" w:cs="Calibri"/>
          <w:iCs/>
          <w:sz w:val="20"/>
          <w:szCs w:val="20"/>
          <w:lang w:val="en-IN"/>
        </w:rPr>
        <w:t>.</w:t>
      </w:r>
      <w:r w:rsidRPr="006B44F8">
        <w:rPr>
          <w:rFonts w:ascii="Calibri" w:hAnsi="Calibri" w:cs="Calibri"/>
          <w:iCs/>
          <w:sz w:val="20"/>
          <w:szCs w:val="20"/>
        </w:rPr>
        <w:t xml:space="preserve"> </w:t>
      </w:r>
    </w:p>
    <w:p w14:paraId="5B4AB050" w14:textId="77777777" w:rsidR="00A47E9C" w:rsidRPr="006B44F8" w:rsidRDefault="00A47E9C" w:rsidP="00BF150C">
      <w:pPr>
        <w:pStyle w:val="Default"/>
        <w:numPr>
          <w:ilvl w:val="0"/>
          <w:numId w:val="25"/>
        </w:numPr>
        <w:ind w:right="-50"/>
        <w:jc w:val="both"/>
        <w:rPr>
          <w:rFonts w:ascii="Calibri" w:hAnsi="Calibri" w:cs="Calibri"/>
          <w:iCs/>
          <w:sz w:val="20"/>
          <w:szCs w:val="20"/>
        </w:rPr>
      </w:pPr>
      <w:r w:rsidRPr="006B44F8">
        <w:rPr>
          <w:rFonts w:ascii="Calibri" w:hAnsi="Calibri" w:cs="Calibri"/>
          <w:iCs/>
          <w:sz w:val="20"/>
          <w:szCs w:val="20"/>
        </w:rPr>
        <w:t xml:space="preserve">Managed </w:t>
      </w:r>
      <w:r w:rsidRPr="006B44F8">
        <w:rPr>
          <w:rFonts w:ascii="Calibri" w:hAnsi="Calibri" w:cs="Calibri"/>
          <w:b/>
          <w:bCs/>
          <w:iCs/>
          <w:sz w:val="20"/>
          <w:szCs w:val="20"/>
        </w:rPr>
        <w:t>user acceptance testing (UAT)</w:t>
      </w:r>
      <w:r w:rsidRPr="006B44F8">
        <w:rPr>
          <w:rFonts w:ascii="Calibri" w:hAnsi="Calibri" w:cs="Calibri"/>
          <w:iCs/>
          <w:sz w:val="20"/>
          <w:szCs w:val="20"/>
        </w:rPr>
        <w:t xml:space="preserve"> processes to ensure successful implementation of AML compliance solutions.</w:t>
      </w:r>
    </w:p>
    <w:p w14:paraId="47001866" w14:textId="77777777" w:rsidR="00A47E9C" w:rsidRPr="006B44F8" w:rsidRDefault="00A47E9C" w:rsidP="00BF150C">
      <w:pPr>
        <w:pStyle w:val="Default"/>
        <w:numPr>
          <w:ilvl w:val="0"/>
          <w:numId w:val="25"/>
        </w:numPr>
        <w:ind w:right="-50"/>
        <w:jc w:val="both"/>
        <w:rPr>
          <w:rFonts w:ascii="Calibri" w:hAnsi="Calibri" w:cs="Calibri"/>
          <w:iCs/>
          <w:sz w:val="20"/>
          <w:szCs w:val="20"/>
        </w:rPr>
      </w:pPr>
      <w:r w:rsidRPr="006B44F8">
        <w:rPr>
          <w:rFonts w:ascii="Calibri" w:hAnsi="Calibri" w:cs="Calibri"/>
          <w:iCs/>
          <w:sz w:val="20"/>
          <w:szCs w:val="20"/>
        </w:rPr>
        <w:t xml:space="preserve">Designed and implemented efficient stored procedures in </w:t>
      </w:r>
      <w:r w:rsidRPr="006B44F8">
        <w:rPr>
          <w:rFonts w:ascii="Calibri" w:hAnsi="Calibri" w:cs="Calibri"/>
          <w:b/>
          <w:bCs/>
          <w:iCs/>
          <w:sz w:val="20"/>
          <w:szCs w:val="20"/>
        </w:rPr>
        <w:t xml:space="preserve">SQL Server </w:t>
      </w:r>
      <w:r w:rsidRPr="006B44F8">
        <w:rPr>
          <w:rFonts w:ascii="Calibri" w:hAnsi="Calibri" w:cs="Calibri"/>
          <w:iCs/>
          <w:sz w:val="20"/>
          <w:szCs w:val="20"/>
        </w:rPr>
        <w:t>to streamline data access during a warehouse migration. This resulted in improved operational efficiency</w:t>
      </w:r>
      <w:r w:rsidRPr="006B44F8">
        <w:rPr>
          <w:rFonts w:ascii="Calibri" w:hAnsi="Calibri" w:cs="Calibri"/>
          <w:iCs/>
          <w:sz w:val="20"/>
          <w:szCs w:val="20"/>
          <w:lang w:val="en-IN"/>
        </w:rPr>
        <w:t>.</w:t>
      </w:r>
    </w:p>
    <w:p w14:paraId="69B4E7B4" w14:textId="77777777" w:rsidR="00A47E9C" w:rsidRPr="006B44F8" w:rsidRDefault="00A47E9C" w:rsidP="00BF150C">
      <w:pPr>
        <w:pStyle w:val="Default"/>
        <w:numPr>
          <w:ilvl w:val="0"/>
          <w:numId w:val="25"/>
        </w:numPr>
        <w:ind w:right="-50"/>
        <w:jc w:val="both"/>
        <w:rPr>
          <w:rFonts w:ascii="Calibri" w:hAnsi="Calibri" w:cs="Calibri"/>
          <w:iCs/>
          <w:sz w:val="20"/>
          <w:szCs w:val="20"/>
        </w:rPr>
      </w:pPr>
      <w:r w:rsidRPr="006B44F8">
        <w:rPr>
          <w:rFonts w:ascii="Calibri" w:hAnsi="Calibri" w:cs="Calibri"/>
          <w:iCs/>
          <w:sz w:val="20"/>
          <w:szCs w:val="20"/>
          <w:lang w:val="en-IN"/>
        </w:rPr>
        <w:t>Prepared detailed weekly and monthly reports for leadership, facilitating data-driven decision-making.</w:t>
      </w:r>
      <w:bookmarkStart w:id="3" w:name="_Hlk171514547"/>
    </w:p>
    <w:p w14:paraId="5C29DEBF" w14:textId="0EFEEF06" w:rsidR="00A47E9C" w:rsidRPr="006B44F8" w:rsidRDefault="00A47E9C" w:rsidP="00BF150C">
      <w:pPr>
        <w:pStyle w:val="Default"/>
        <w:numPr>
          <w:ilvl w:val="0"/>
          <w:numId w:val="25"/>
        </w:numPr>
        <w:ind w:right="-50"/>
        <w:jc w:val="both"/>
        <w:rPr>
          <w:rFonts w:ascii="Calibri" w:hAnsi="Calibri" w:cs="Calibri"/>
          <w:iCs/>
          <w:sz w:val="20"/>
          <w:szCs w:val="20"/>
        </w:rPr>
      </w:pPr>
      <w:r w:rsidRPr="006B44F8">
        <w:rPr>
          <w:rFonts w:ascii="Calibri" w:hAnsi="Calibri" w:cs="Calibri"/>
          <w:iCs/>
          <w:sz w:val="20"/>
          <w:szCs w:val="20"/>
          <w:lang w:val="en-IN"/>
        </w:rPr>
        <w:t xml:space="preserve">Applied </w:t>
      </w:r>
      <w:r w:rsidRPr="006B44F8">
        <w:rPr>
          <w:rFonts w:ascii="Calibri" w:hAnsi="Calibri" w:cs="Calibri"/>
          <w:b/>
          <w:bCs/>
          <w:iCs/>
          <w:sz w:val="20"/>
          <w:szCs w:val="20"/>
          <w:lang w:val="en-IN"/>
        </w:rPr>
        <w:t xml:space="preserve">UML diagrams </w:t>
      </w:r>
      <w:r w:rsidRPr="006B44F8">
        <w:rPr>
          <w:rFonts w:ascii="Calibri" w:hAnsi="Calibri" w:cs="Calibri"/>
          <w:iCs/>
          <w:sz w:val="20"/>
          <w:szCs w:val="20"/>
          <w:lang w:val="en-IN"/>
        </w:rPr>
        <w:t>to visualize and document</w:t>
      </w:r>
      <w:r w:rsidRPr="006B44F8">
        <w:rPr>
          <w:rFonts w:ascii="Calibri" w:hAnsi="Calibri" w:cs="Calibri"/>
          <w:b/>
          <w:bCs/>
          <w:iCs/>
          <w:sz w:val="20"/>
          <w:szCs w:val="20"/>
          <w:lang w:val="en-IN"/>
        </w:rPr>
        <w:t xml:space="preserve"> AML process flows</w:t>
      </w:r>
      <w:r w:rsidRPr="006B44F8">
        <w:rPr>
          <w:rFonts w:ascii="Calibri" w:hAnsi="Calibri" w:cs="Calibri"/>
          <w:iCs/>
          <w:sz w:val="20"/>
          <w:szCs w:val="20"/>
          <w:lang w:val="en-IN"/>
        </w:rPr>
        <w:t>, including data and compliance workflows.</w:t>
      </w:r>
      <w:bookmarkEnd w:id="3"/>
    </w:p>
    <w:p w14:paraId="4D5336FA" w14:textId="60CAC5D0" w:rsidR="00A47E9C" w:rsidRPr="006B44F8" w:rsidRDefault="00A47E9C" w:rsidP="00BF150C">
      <w:pPr>
        <w:pStyle w:val="Default"/>
        <w:numPr>
          <w:ilvl w:val="0"/>
          <w:numId w:val="25"/>
        </w:numPr>
        <w:ind w:right="-50"/>
        <w:jc w:val="both"/>
        <w:rPr>
          <w:rFonts w:ascii="Calibri" w:hAnsi="Calibri" w:cs="Calibri"/>
          <w:iCs/>
          <w:sz w:val="20"/>
          <w:szCs w:val="20"/>
        </w:rPr>
      </w:pPr>
      <w:r w:rsidRPr="006B44F8">
        <w:rPr>
          <w:rFonts w:ascii="Calibri" w:hAnsi="Calibri" w:cs="Calibri"/>
          <w:iCs/>
          <w:sz w:val="20"/>
          <w:szCs w:val="20"/>
        </w:rPr>
        <w:t>Performed</w:t>
      </w:r>
      <w:r w:rsidRPr="006B44F8">
        <w:rPr>
          <w:rFonts w:ascii="Calibri" w:hAnsi="Calibri" w:cs="Calibri"/>
          <w:b/>
          <w:bCs/>
          <w:iCs/>
          <w:sz w:val="20"/>
          <w:szCs w:val="20"/>
        </w:rPr>
        <w:t xml:space="preserve"> Gap Analysis</w:t>
      </w:r>
      <w:r w:rsidRPr="006B44F8">
        <w:rPr>
          <w:rFonts w:ascii="Calibri" w:hAnsi="Calibri" w:cs="Calibri"/>
          <w:iCs/>
          <w:sz w:val="20"/>
          <w:szCs w:val="20"/>
        </w:rPr>
        <w:t xml:space="preserve"> of client requirements, </w:t>
      </w:r>
      <w:r w:rsidR="00882529" w:rsidRPr="006B44F8">
        <w:rPr>
          <w:rFonts w:ascii="Calibri" w:hAnsi="Calibri" w:cs="Calibri"/>
          <w:iCs/>
          <w:sz w:val="20"/>
          <w:szCs w:val="20"/>
        </w:rPr>
        <w:t>&amp;</w:t>
      </w:r>
      <w:r w:rsidRPr="006B44F8">
        <w:rPr>
          <w:rFonts w:ascii="Calibri" w:hAnsi="Calibri" w:cs="Calibri"/>
          <w:iCs/>
          <w:sz w:val="20"/>
          <w:szCs w:val="20"/>
        </w:rPr>
        <w:t xml:space="preserve"> generated </w:t>
      </w:r>
      <w:r w:rsidRPr="006B44F8">
        <w:rPr>
          <w:rFonts w:ascii="Calibri" w:hAnsi="Calibri" w:cs="Calibri"/>
          <w:b/>
          <w:bCs/>
          <w:iCs/>
          <w:sz w:val="20"/>
          <w:szCs w:val="20"/>
        </w:rPr>
        <w:t xml:space="preserve">workflow processes, flow charts, </w:t>
      </w:r>
      <w:r w:rsidR="00882529" w:rsidRPr="006B44F8">
        <w:rPr>
          <w:rFonts w:ascii="Calibri" w:hAnsi="Calibri" w:cs="Calibri"/>
          <w:b/>
          <w:bCs/>
          <w:iCs/>
          <w:sz w:val="20"/>
          <w:szCs w:val="20"/>
        </w:rPr>
        <w:t>&amp;</w:t>
      </w:r>
      <w:r w:rsidRPr="006B44F8">
        <w:rPr>
          <w:rFonts w:ascii="Calibri" w:hAnsi="Calibri" w:cs="Calibri"/>
          <w:b/>
          <w:bCs/>
          <w:iCs/>
          <w:sz w:val="20"/>
          <w:szCs w:val="20"/>
        </w:rPr>
        <w:t xml:space="preserve"> relevant artifacts</w:t>
      </w:r>
      <w:r w:rsidRPr="006B44F8">
        <w:rPr>
          <w:rFonts w:ascii="Calibri" w:hAnsi="Calibri" w:cs="Calibri"/>
          <w:iCs/>
          <w:sz w:val="20"/>
          <w:szCs w:val="20"/>
        </w:rPr>
        <w:t>.</w:t>
      </w:r>
    </w:p>
    <w:p w14:paraId="0C70FCC0" w14:textId="422F0AB1" w:rsidR="00A47E9C" w:rsidRPr="006B44F8" w:rsidRDefault="00A47E9C" w:rsidP="00BF150C">
      <w:pPr>
        <w:pStyle w:val="Default"/>
        <w:numPr>
          <w:ilvl w:val="0"/>
          <w:numId w:val="25"/>
        </w:numPr>
        <w:ind w:right="-50"/>
        <w:jc w:val="both"/>
        <w:rPr>
          <w:rFonts w:ascii="Calibri" w:hAnsi="Calibri" w:cs="Calibri"/>
          <w:iCs/>
          <w:sz w:val="20"/>
          <w:szCs w:val="20"/>
        </w:rPr>
      </w:pPr>
      <w:r w:rsidRPr="006B44F8">
        <w:rPr>
          <w:rFonts w:ascii="Calibri" w:hAnsi="Calibri" w:cs="Calibri"/>
          <w:iCs/>
          <w:sz w:val="20"/>
          <w:szCs w:val="20"/>
          <w:lang w:val="en-IN"/>
        </w:rPr>
        <w:t>Analysed and Documented</w:t>
      </w:r>
      <w:r w:rsidRPr="006B44F8">
        <w:rPr>
          <w:rFonts w:ascii="Calibri" w:hAnsi="Calibri" w:cs="Calibri"/>
          <w:b/>
          <w:bCs/>
          <w:iCs/>
          <w:sz w:val="20"/>
          <w:szCs w:val="20"/>
          <w:lang w:val="en-IN"/>
        </w:rPr>
        <w:t xml:space="preserve"> (BRD</w:t>
      </w:r>
      <w:r w:rsidRPr="006B44F8">
        <w:rPr>
          <w:rFonts w:ascii="Calibri" w:hAnsi="Calibri" w:cs="Calibri"/>
          <w:iCs/>
          <w:sz w:val="20"/>
          <w:szCs w:val="20"/>
          <w:lang w:val="en-IN"/>
        </w:rPr>
        <w:t xml:space="preserve">), </w:t>
      </w:r>
      <w:r w:rsidR="00882529" w:rsidRPr="006B44F8">
        <w:rPr>
          <w:rFonts w:ascii="Calibri" w:hAnsi="Calibri" w:cs="Calibri"/>
          <w:iCs/>
          <w:sz w:val="20"/>
          <w:szCs w:val="20"/>
          <w:lang w:val="en-IN"/>
        </w:rPr>
        <w:t xml:space="preserve">FRD, </w:t>
      </w:r>
      <w:r w:rsidRPr="006B44F8">
        <w:rPr>
          <w:rFonts w:ascii="Calibri" w:hAnsi="Calibri" w:cs="Calibri"/>
          <w:b/>
          <w:bCs/>
          <w:iCs/>
          <w:sz w:val="20"/>
          <w:szCs w:val="20"/>
          <w:lang w:val="en-IN"/>
        </w:rPr>
        <w:t>Functional Specification Documentation</w:t>
      </w:r>
      <w:r w:rsidRPr="006B44F8">
        <w:rPr>
          <w:rFonts w:ascii="Calibri" w:hAnsi="Calibri" w:cs="Calibri"/>
          <w:iCs/>
          <w:sz w:val="20"/>
          <w:szCs w:val="20"/>
          <w:lang w:val="en-IN"/>
        </w:rPr>
        <w:t xml:space="preserve">, and </w:t>
      </w:r>
      <w:r w:rsidRPr="006B44F8">
        <w:rPr>
          <w:rFonts w:ascii="Calibri" w:hAnsi="Calibri" w:cs="Calibri"/>
          <w:b/>
          <w:bCs/>
          <w:iCs/>
          <w:sz w:val="20"/>
          <w:szCs w:val="20"/>
          <w:lang w:val="en-IN"/>
        </w:rPr>
        <w:t>System Requirement Documentation</w:t>
      </w:r>
      <w:r w:rsidRPr="006B44F8">
        <w:rPr>
          <w:rFonts w:ascii="Calibri" w:hAnsi="Calibri" w:cs="Calibri"/>
          <w:iCs/>
          <w:sz w:val="20"/>
          <w:szCs w:val="20"/>
          <w:lang w:val="en-IN"/>
        </w:rPr>
        <w:t>, using</w:t>
      </w:r>
      <w:r w:rsidRPr="006B44F8">
        <w:rPr>
          <w:rFonts w:ascii="Calibri" w:hAnsi="Calibri" w:cs="Calibri"/>
          <w:b/>
          <w:bCs/>
          <w:iCs/>
          <w:sz w:val="20"/>
          <w:szCs w:val="20"/>
          <w:lang w:val="en-IN"/>
        </w:rPr>
        <w:t xml:space="preserve"> UML methodologies, Six Sigma techniques, and Caliber RM</w:t>
      </w:r>
      <w:r w:rsidRPr="006B44F8">
        <w:rPr>
          <w:rFonts w:ascii="Calibri" w:hAnsi="Calibri" w:cs="Calibri"/>
          <w:iCs/>
          <w:sz w:val="20"/>
          <w:szCs w:val="20"/>
          <w:lang w:val="en-IN"/>
        </w:rPr>
        <w:t>.</w:t>
      </w:r>
    </w:p>
    <w:p w14:paraId="659D02C0" w14:textId="77777777" w:rsidR="00A47E9C" w:rsidRPr="006B44F8" w:rsidRDefault="00A47E9C" w:rsidP="00BF150C">
      <w:pPr>
        <w:pStyle w:val="Default"/>
        <w:numPr>
          <w:ilvl w:val="0"/>
          <w:numId w:val="25"/>
        </w:numPr>
        <w:ind w:right="-50"/>
        <w:jc w:val="both"/>
        <w:rPr>
          <w:rFonts w:ascii="Calibri" w:hAnsi="Calibri" w:cs="Calibri"/>
          <w:iCs/>
          <w:sz w:val="20"/>
          <w:szCs w:val="20"/>
        </w:rPr>
      </w:pPr>
      <w:r w:rsidRPr="006B44F8">
        <w:rPr>
          <w:rFonts w:ascii="Calibri" w:hAnsi="Calibri" w:cs="Calibri"/>
          <w:iCs/>
          <w:sz w:val="20"/>
          <w:szCs w:val="20"/>
          <w:lang w:val="en-IN"/>
        </w:rPr>
        <w:t xml:space="preserve">Implemented </w:t>
      </w:r>
      <w:r w:rsidRPr="006B44F8">
        <w:rPr>
          <w:rFonts w:ascii="Calibri" w:hAnsi="Calibri" w:cs="Calibri"/>
          <w:b/>
          <w:bCs/>
          <w:iCs/>
          <w:sz w:val="20"/>
          <w:szCs w:val="20"/>
          <w:lang w:val="en-IN"/>
        </w:rPr>
        <w:t xml:space="preserve">SSIS and Microsoft Visio </w:t>
      </w:r>
      <w:r w:rsidRPr="006B44F8">
        <w:rPr>
          <w:rFonts w:ascii="Calibri" w:hAnsi="Calibri" w:cs="Calibri"/>
          <w:iCs/>
          <w:sz w:val="20"/>
          <w:szCs w:val="20"/>
          <w:lang w:val="en-IN"/>
        </w:rPr>
        <w:t xml:space="preserve">for </w:t>
      </w:r>
      <w:r w:rsidRPr="006B44F8">
        <w:rPr>
          <w:rFonts w:ascii="Calibri" w:hAnsi="Calibri" w:cs="Calibri"/>
          <w:b/>
          <w:bCs/>
          <w:iCs/>
          <w:sz w:val="20"/>
          <w:szCs w:val="20"/>
          <w:lang w:val="en-IN"/>
        </w:rPr>
        <w:t xml:space="preserve">ETL process visualization </w:t>
      </w:r>
      <w:r w:rsidRPr="006B44F8">
        <w:rPr>
          <w:rFonts w:ascii="Calibri" w:hAnsi="Calibri" w:cs="Calibri"/>
          <w:iCs/>
          <w:sz w:val="20"/>
          <w:szCs w:val="20"/>
          <w:lang w:val="en-IN"/>
        </w:rPr>
        <w:t>within</w:t>
      </w:r>
      <w:r w:rsidRPr="006B44F8">
        <w:rPr>
          <w:rFonts w:ascii="Calibri" w:hAnsi="Calibri" w:cs="Calibri"/>
          <w:b/>
          <w:bCs/>
          <w:iCs/>
          <w:sz w:val="20"/>
          <w:szCs w:val="20"/>
          <w:lang w:val="en-IN"/>
        </w:rPr>
        <w:t xml:space="preserve"> SQL Server Integration Services, ensuring </w:t>
      </w:r>
      <w:r w:rsidRPr="006B44F8">
        <w:rPr>
          <w:rFonts w:ascii="Calibri" w:hAnsi="Calibri" w:cs="Calibri"/>
          <w:iCs/>
          <w:sz w:val="20"/>
          <w:szCs w:val="20"/>
          <w:lang w:val="en-IN"/>
        </w:rPr>
        <w:t xml:space="preserve">seamless </w:t>
      </w:r>
      <w:r w:rsidRPr="006B44F8">
        <w:rPr>
          <w:rFonts w:ascii="Calibri" w:hAnsi="Calibri" w:cs="Calibri"/>
          <w:b/>
          <w:bCs/>
          <w:iCs/>
          <w:sz w:val="20"/>
          <w:szCs w:val="20"/>
          <w:lang w:val="en-IN"/>
        </w:rPr>
        <w:t xml:space="preserve">data integration </w:t>
      </w:r>
      <w:r w:rsidRPr="006B44F8">
        <w:rPr>
          <w:rFonts w:ascii="Calibri" w:hAnsi="Calibri" w:cs="Calibri"/>
          <w:iCs/>
          <w:sz w:val="20"/>
          <w:szCs w:val="20"/>
          <w:lang w:val="en-IN"/>
        </w:rPr>
        <w:t xml:space="preserve">and </w:t>
      </w:r>
      <w:r w:rsidRPr="006B44F8">
        <w:rPr>
          <w:rFonts w:ascii="Calibri" w:hAnsi="Calibri" w:cs="Calibri"/>
          <w:b/>
          <w:bCs/>
          <w:iCs/>
          <w:sz w:val="20"/>
          <w:szCs w:val="20"/>
          <w:lang w:val="en-IN"/>
        </w:rPr>
        <w:t>regulatory compliance.</w:t>
      </w:r>
    </w:p>
    <w:p w14:paraId="537F7802" w14:textId="77777777" w:rsidR="00A47E9C" w:rsidRPr="006B44F8" w:rsidRDefault="00A47E9C" w:rsidP="00BF150C">
      <w:pPr>
        <w:pStyle w:val="Default"/>
        <w:numPr>
          <w:ilvl w:val="0"/>
          <w:numId w:val="25"/>
        </w:numPr>
        <w:ind w:right="-50"/>
        <w:jc w:val="both"/>
        <w:rPr>
          <w:rFonts w:ascii="Calibri" w:hAnsi="Calibri" w:cs="Calibri"/>
          <w:iCs/>
          <w:sz w:val="20"/>
          <w:szCs w:val="20"/>
        </w:rPr>
      </w:pPr>
      <w:r w:rsidRPr="006B44F8">
        <w:rPr>
          <w:rFonts w:ascii="Calibri" w:hAnsi="Calibri" w:cs="Calibri"/>
          <w:iCs/>
          <w:sz w:val="20"/>
          <w:szCs w:val="20"/>
          <w:lang w:val="en-IN"/>
        </w:rPr>
        <w:t>Provided AML compliance training to new hires, ensuring knowledge transfer and team competency.</w:t>
      </w:r>
    </w:p>
    <w:p w14:paraId="5C2BD305" w14:textId="77777777" w:rsidR="00A47E9C" w:rsidRPr="006B44F8" w:rsidRDefault="00A47E9C" w:rsidP="00BF150C">
      <w:pPr>
        <w:pStyle w:val="Default"/>
        <w:numPr>
          <w:ilvl w:val="0"/>
          <w:numId w:val="25"/>
        </w:numPr>
        <w:ind w:right="-50"/>
        <w:jc w:val="both"/>
        <w:rPr>
          <w:rFonts w:ascii="Calibri" w:hAnsi="Calibri" w:cs="Calibri"/>
          <w:iCs/>
          <w:sz w:val="20"/>
          <w:szCs w:val="20"/>
        </w:rPr>
      </w:pPr>
      <w:r w:rsidRPr="006B44F8">
        <w:rPr>
          <w:rFonts w:ascii="Calibri" w:hAnsi="Calibri" w:cs="Calibri"/>
          <w:iCs/>
          <w:sz w:val="20"/>
          <w:szCs w:val="20"/>
          <w:lang w:val="en-IN"/>
        </w:rPr>
        <w:t xml:space="preserve">Conducted thorough data analysis using </w:t>
      </w:r>
      <w:r w:rsidRPr="006B44F8">
        <w:rPr>
          <w:rFonts w:ascii="Calibri" w:hAnsi="Calibri" w:cs="Calibri"/>
          <w:b/>
          <w:bCs/>
          <w:iCs/>
          <w:sz w:val="20"/>
          <w:szCs w:val="20"/>
          <w:lang w:val="en-IN"/>
        </w:rPr>
        <w:t>SQL queries and Excel VLOOKUP</w:t>
      </w:r>
      <w:r w:rsidRPr="006B44F8">
        <w:rPr>
          <w:rFonts w:ascii="Calibri" w:hAnsi="Calibri" w:cs="Calibri"/>
          <w:iCs/>
          <w:sz w:val="20"/>
          <w:szCs w:val="20"/>
          <w:lang w:val="en-IN"/>
        </w:rPr>
        <w:t xml:space="preserve"> to support AML investigations.</w:t>
      </w:r>
    </w:p>
    <w:p w14:paraId="184B4F0B" w14:textId="77777777" w:rsidR="00A47E9C" w:rsidRPr="006B44F8" w:rsidRDefault="00A47E9C" w:rsidP="00BF150C">
      <w:pPr>
        <w:pStyle w:val="Default"/>
        <w:numPr>
          <w:ilvl w:val="0"/>
          <w:numId w:val="25"/>
        </w:numPr>
        <w:ind w:right="-50"/>
        <w:jc w:val="both"/>
        <w:rPr>
          <w:rFonts w:ascii="Calibri" w:hAnsi="Calibri" w:cs="Calibri"/>
          <w:iCs/>
          <w:sz w:val="20"/>
          <w:szCs w:val="20"/>
        </w:rPr>
      </w:pPr>
      <w:r w:rsidRPr="006B44F8">
        <w:rPr>
          <w:rFonts w:ascii="Calibri" w:hAnsi="Calibri" w:cs="Calibri"/>
          <w:iCs/>
          <w:sz w:val="20"/>
          <w:szCs w:val="20"/>
          <w:lang w:val="en-IN"/>
        </w:rPr>
        <w:t xml:space="preserve">Utilized </w:t>
      </w:r>
      <w:r w:rsidRPr="006B44F8">
        <w:rPr>
          <w:rFonts w:ascii="Calibri" w:hAnsi="Calibri" w:cs="Calibri"/>
          <w:b/>
          <w:bCs/>
          <w:iCs/>
          <w:sz w:val="20"/>
          <w:szCs w:val="20"/>
          <w:lang w:val="en-IN"/>
        </w:rPr>
        <w:t>Python</w:t>
      </w:r>
      <w:r w:rsidRPr="006B44F8">
        <w:rPr>
          <w:rFonts w:ascii="Calibri" w:hAnsi="Calibri" w:cs="Calibri"/>
          <w:iCs/>
          <w:sz w:val="20"/>
          <w:szCs w:val="20"/>
          <w:lang w:val="en-IN"/>
        </w:rPr>
        <w:t xml:space="preserve"> for data manipulation and automation tasks, improving operational efficiency in data processing.</w:t>
      </w:r>
    </w:p>
    <w:p w14:paraId="1C2425E0" w14:textId="77777777" w:rsidR="00A47E9C" w:rsidRPr="006B44F8" w:rsidRDefault="00A47E9C" w:rsidP="00BF150C">
      <w:pPr>
        <w:pStyle w:val="Default"/>
        <w:numPr>
          <w:ilvl w:val="0"/>
          <w:numId w:val="25"/>
        </w:numPr>
        <w:ind w:right="-50"/>
        <w:jc w:val="both"/>
        <w:rPr>
          <w:rFonts w:ascii="Calibri" w:hAnsi="Calibri" w:cs="Calibri"/>
          <w:iCs/>
          <w:sz w:val="20"/>
          <w:szCs w:val="20"/>
        </w:rPr>
      </w:pPr>
      <w:r w:rsidRPr="006B44F8">
        <w:rPr>
          <w:rFonts w:ascii="Calibri" w:hAnsi="Calibri" w:cs="Calibri"/>
          <w:iCs/>
          <w:sz w:val="20"/>
          <w:szCs w:val="20"/>
          <w:lang w:val="en-IN"/>
        </w:rPr>
        <w:t>Collaborated with IT teams to enhance</w:t>
      </w:r>
      <w:r w:rsidRPr="006B44F8">
        <w:rPr>
          <w:rFonts w:ascii="Calibri" w:hAnsi="Calibri" w:cs="Calibri"/>
          <w:b/>
          <w:bCs/>
          <w:iCs/>
          <w:sz w:val="20"/>
          <w:szCs w:val="20"/>
          <w:lang w:val="en-IN"/>
        </w:rPr>
        <w:t xml:space="preserve"> data security measures</w:t>
      </w:r>
      <w:r w:rsidRPr="006B44F8">
        <w:rPr>
          <w:rFonts w:ascii="Calibri" w:hAnsi="Calibri" w:cs="Calibri"/>
          <w:iCs/>
          <w:sz w:val="20"/>
          <w:szCs w:val="20"/>
          <w:lang w:val="en-IN"/>
        </w:rPr>
        <w:t>, ensuring compliance with data privacy regulations</w:t>
      </w:r>
    </w:p>
    <w:p w14:paraId="31CDC3CA" w14:textId="77777777" w:rsidR="00A47E9C" w:rsidRPr="006B44F8" w:rsidRDefault="00A47E9C" w:rsidP="00BF150C">
      <w:pPr>
        <w:pStyle w:val="Default"/>
        <w:numPr>
          <w:ilvl w:val="0"/>
          <w:numId w:val="25"/>
        </w:numPr>
        <w:ind w:right="-50"/>
        <w:jc w:val="both"/>
        <w:rPr>
          <w:rFonts w:ascii="Calibri" w:hAnsi="Calibri" w:cs="Calibri"/>
          <w:iCs/>
          <w:sz w:val="20"/>
          <w:szCs w:val="20"/>
        </w:rPr>
      </w:pPr>
      <w:r w:rsidRPr="006B44F8">
        <w:rPr>
          <w:rFonts w:ascii="Calibri" w:hAnsi="Calibri" w:cs="Calibri"/>
          <w:iCs/>
          <w:sz w:val="20"/>
          <w:szCs w:val="20"/>
          <w:lang w:val="en-IN"/>
        </w:rPr>
        <w:t>Performed a thorough evaluation of the existing</w:t>
      </w:r>
      <w:r w:rsidRPr="006B44F8">
        <w:rPr>
          <w:rFonts w:ascii="Calibri" w:hAnsi="Calibri" w:cs="Calibri"/>
          <w:b/>
          <w:bCs/>
          <w:iCs/>
          <w:sz w:val="20"/>
          <w:szCs w:val="20"/>
          <w:lang w:val="en-IN"/>
        </w:rPr>
        <w:t xml:space="preserve"> AML transaction monitoring procedures, </w:t>
      </w:r>
      <w:r w:rsidRPr="006B44F8">
        <w:rPr>
          <w:rFonts w:ascii="Calibri" w:hAnsi="Calibri" w:cs="Calibri"/>
          <w:iCs/>
          <w:sz w:val="20"/>
          <w:szCs w:val="20"/>
          <w:lang w:val="en-IN"/>
        </w:rPr>
        <w:t xml:space="preserve">utilizing </w:t>
      </w:r>
      <w:r w:rsidRPr="006B44F8">
        <w:rPr>
          <w:rFonts w:ascii="Calibri" w:hAnsi="Calibri" w:cs="Calibri"/>
          <w:b/>
          <w:bCs/>
          <w:iCs/>
          <w:sz w:val="20"/>
          <w:szCs w:val="20"/>
          <w:lang w:val="en-IN"/>
        </w:rPr>
        <w:t xml:space="preserve">SQL and Excel </w:t>
      </w:r>
      <w:r w:rsidRPr="006B44F8">
        <w:rPr>
          <w:rFonts w:ascii="Calibri" w:hAnsi="Calibri" w:cs="Calibri"/>
          <w:iCs/>
          <w:sz w:val="20"/>
          <w:szCs w:val="20"/>
          <w:lang w:val="en-IN"/>
        </w:rPr>
        <w:t xml:space="preserve">for </w:t>
      </w:r>
      <w:r w:rsidRPr="006B44F8">
        <w:rPr>
          <w:rFonts w:ascii="Calibri" w:hAnsi="Calibri" w:cs="Calibri"/>
          <w:b/>
          <w:bCs/>
          <w:iCs/>
          <w:sz w:val="20"/>
          <w:szCs w:val="20"/>
          <w:lang w:val="en-IN"/>
        </w:rPr>
        <w:t>data retrieval and analysis</w:t>
      </w:r>
      <w:r w:rsidRPr="006B44F8">
        <w:rPr>
          <w:rFonts w:ascii="Calibri" w:hAnsi="Calibri" w:cs="Calibri"/>
          <w:iCs/>
          <w:sz w:val="20"/>
          <w:szCs w:val="20"/>
          <w:lang w:val="en-IN"/>
        </w:rPr>
        <w:t>. This assessment revealed areas of inefficiency and discrepancies in data integration and alert creation, resulting in a</w:t>
      </w:r>
      <w:r w:rsidRPr="006B44F8">
        <w:rPr>
          <w:rFonts w:ascii="Calibri" w:hAnsi="Calibri" w:cs="Calibri"/>
          <w:b/>
          <w:bCs/>
          <w:iCs/>
          <w:sz w:val="20"/>
          <w:szCs w:val="20"/>
          <w:lang w:val="en-IN"/>
        </w:rPr>
        <w:t xml:space="preserve"> </w:t>
      </w:r>
      <w:r w:rsidRPr="006B44F8">
        <w:rPr>
          <w:rFonts w:ascii="Calibri" w:hAnsi="Calibri" w:cs="Calibri"/>
          <w:iCs/>
          <w:sz w:val="20"/>
          <w:szCs w:val="20"/>
          <w:lang w:val="en-IN"/>
        </w:rPr>
        <w:t>25% decrease in</w:t>
      </w:r>
      <w:r w:rsidRPr="006B44F8">
        <w:rPr>
          <w:rFonts w:ascii="Calibri" w:hAnsi="Calibri" w:cs="Calibri"/>
          <w:b/>
          <w:bCs/>
          <w:iCs/>
          <w:sz w:val="20"/>
          <w:szCs w:val="20"/>
          <w:lang w:val="en-IN"/>
        </w:rPr>
        <w:t xml:space="preserve"> false positive alerts.</w:t>
      </w:r>
    </w:p>
    <w:p w14:paraId="3DDCE5D0" w14:textId="3DE75082" w:rsidR="00A47E9C" w:rsidRPr="006B44F8" w:rsidRDefault="00A47E9C" w:rsidP="00BF150C">
      <w:pPr>
        <w:pStyle w:val="Default"/>
        <w:numPr>
          <w:ilvl w:val="0"/>
          <w:numId w:val="25"/>
        </w:numPr>
        <w:ind w:right="-50"/>
        <w:jc w:val="both"/>
        <w:rPr>
          <w:rFonts w:ascii="Calibri" w:hAnsi="Calibri" w:cs="Calibri"/>
          <w:iCs/>
          <w:sz w:val="20"/>
          <w:szCs w:val="20"/>
        </w:rPr>
      </w:pPr>
      <w:r w:rsidRPr="006B44F8">
        <w:rPr>
          <w:rFonts w:ascii="Calibri" w:hAnsi="Calibri" w:cs="Calibri"/>
          <w:iCs/>
          <w:sz w:val="20"/>
          <w:szCs w:val="20"/>
          <w:lang w:val="en-IN"/>
        </w:rPr>
        <w:t xml:space="preserve">Maintained advanced </w:t>
      </w:r>
      <w:r w:rsidRPr="006B44F8">
        <w:rPr>
          <w:rFonts w:ascii="Calibri" w:hAnsi="Calibri" w:cs="Calibri"/>
          <w:b/>
          <w:bCs/>
          <w:iCs/>
          <w:sz w:val="20"/>
          <w:szCs w:val="20"/>
          <w:lang w:val="en-IN"/>
        </w:rPr>
        <w:t xml:space="preserve">data profiling methods </w:t>
      </w:r>
      <w:r w:rsidRPr="006B44F8">
        <w:rPr>
          <w:rFonts w:ascii="Calibri" w:hAnsi="Calibri" w:cs="Calibri"/>
          <w:iCs/>
          <w:sz w:val="20"/>
          <w:szCs w:val="20"/>
          <w:lang w:val="en-IN"/>
        </w:rPr>
        <w:t>by leveraging</w:t>
      </w:r>
      <w:r w:rsidRPr="006B44F8">
        <w:rPr>
          <w:rFonts w:ascii="Calibri" w:hAnsi="Calibri" w:cs="Calibri"/>
          <w:b/>
          <w:bCs/>
          <w:iCs/>
          <w:sz w:val="20"/>
          <w:szCs w:val="20"/>
          <w:lang w:val="en-IN"/>
        </w:rPr>
        <w:t xml:space="preserve"> Python </w:t>
      </w:r>
      <w:r w:rsidRPr="006B44F8">
        <w:rPr>
          <w:rFonts w:ascii="Calibri" w:hAnsi="Calibri" w:cs="Calibri"/>
          <w:iCs/>
          <w:sz w:val="20"/>
          <w:szCs w:val="20"/>
          <w:lang w:val="en-IN"/>
        </w:rPr>
        <w:t>for</w:t>
      </w:r>
      <w:r w:rsidRPr="006B44F8">
        <w:rPr>
          <w:rFonts w:ascii="Calibri" w:hAnsi="Calibri" w:cs="Calibri"/>
          <w:b/>
          <w:bCs/>
          <w:iCs/>
          <w:sz w:val="20"/>
          <w:szCs w:val="20"/>
          <w:lang w:val="en-IN"/>
        </w:rPr>
        <w:t xml:space="preserve"> automation and statistical analysis</w:t>
      </w:r>
      <w:r w:rsidRPr="006B44F8">
        <w:rPr>
          <w:rFonts w:ascii="Calibri" w:hAnsi="Calibri" w:cs="Calibri"/>
          <w:iCs/>
          <w:sz w:val="20"/>
          <w:szCs w:val="20"/>
          <w:lang w:val="en-IN"/>
        </w:rPr>
        <w:t xml:space="preserve">, resulting in a 15% enhancement in </w:t>
      </w:r>
      <w:r w:rsidR="00780E06" w:rsidRPr="006B44F8">
        <w:rPr>
          <w:rFonts w:ascii="Calibri" w:hAnsi="Calibri" w:cs="Calibri"/>
          <w:iCs/>
          <w:sz w:val="20"/>
          <w:szCs w:val="20"/>
          <w:lang w:val="en-IN"/>
        </w:rPr>
        <w:t>identifying</w:t>
      </w:r>
      <w:r w:rsidRPr="006B44F8">
        <w:rPr>
          <w:rFonts w:ascii="Calibri" w:hAnsi="Calibri" w:cs="Calibri"/>
          <w:iCs/>
          <w:sz w:val="20"/>
          <w:szCs w:val="20"/>
          <w:lang w:val="en-IN"/>
        </w:rPr>
        <w:t xml:space="preserve"> previously unnoticed suspicious transactions within the AML system.</w:t>
      </w:r>
    </w:p>
    <w:p w14:paraId="3D8C050D" w14:textId="2DF81482" w:rsidR="00034E91" w:rsidRPr="006B44F8" w:rsidRDefault="00A47E9C" w:rsidP="00882529">
      <w:pPr>
        <w:pStyle w:val="Default"/>
        <w:numPr>
          <w:ilvl w:val="0"/>
          <w:numId w:val="25"/>
        </w:numPr>
        <w:ind w:right="-50"/>
        <w:jc w:val="both"/>
        <w:rPr>
          <w:rFonts w:ascii="Calibri" w:hAnsi="Calibri" w:cs="Calibri"/>
          <w:iCs/>
          <w:sz w:val="20"/>
          <w:szCs w:val="20"/>
        </w:rPr>
      </w:pPr>
      <w:r w:rsidRPr="006B44F8">
        <w:rPr>
          <w:rFonts w:ascii="Calibri" w:hAnsi="Calibri" w:cs="Calibri"/>
          <w:iCs/>
          <w:sz w:val="20"/>
          <w:szCs w:val="20"/>
          <w:lang w:val="en-IN"/>
        </w:rPr>
        <w:t xml:space="preserve">Participated in </w:t>
      </w:r>
      <w:r w:rsidRPr="006B44F8">
        <w:rPr>
          <w:rFonts w:ascii="Calibri" w:hAnsi="Calibri" w:cs="Calibri"/>
          <w:b/>
          <w:bCs/>
          <w:iCs/>
          <w:sz w:val="20"/>
          <w:szCs w:val="20"/>
          <w:lang w:val="en-IN"/>
        </w:rPr>
        <w:t xml:space="preserve">cross-functional </w:t>
      </w:r>
      <w:r w:rsidRPr="006B44F8">
        <w:rPr>
          <w:rFonts w:ascii="Calibri" w:hAnsi="Calibri" w:cs="Calibri"/>
          <w:iCs/>
          <w:sz w:val="20"/>
          <w:szCs w:val="20"/>
          <w:lang w:val="en-IN"/>
        </w:rPr>
        <w:t>meetings to discuss and implement strategies</w:t>
      </w:r>
      <w:r w:rsidRPr="006B44F8">
        <w:rPr>
          <w:rFonts w:ascii="Calibri" w:hAnsi="Calibri" w:cs="Calibri"/>
          <w:b/>
          <w:bCs/>
          <w:iCs/>
          <w:sz w:val="20"/>
          <w:szCs w:val="20"/>
          <w:lang w:val="en-IN"/>
        </w:rPr>
        <w:t xml:space="preserve"> </w:t>
      </w:r>
      <w:r w:rsidRPr="006B44F8">
        <w:rPr>
          <w:rFonts w:ascii="Calibri" w:hAnsi="Calibri" w:cs="Calibri"/>
          <w:iCs/>
          <w:sz w:val="20"/>
          <w:szCs w:val="20"/>
          <w:lang w:val="en-IN"/>
        </w:rPr>
        <w:t>for improving</w:t>
      </w:r>
      <w:r w:rsidRPr="006B44F8">
        <w:rPr>
          <w:rFonts w:ascii="Calibri" w:hAnsi="Calibri" w:cs="Calibri"/>
          <w:b/>
          <w:bCs/>
          <w:iCs/>
          <w:sz w:val="20"/>
          <w:szCs w:val="20"/>
          <w:lang w:val="en-IN"/>
        </w:rPr>
        <w:t xml:space="preserve"> AML processes and compliance effectiveness</w:t>
      </w:r>
      <w:r w:rsidRPr="006B44F8">
        <w:rPr>
          <w:rFonts w:ascii="Calibri" w:hAnsi="Calibri" w:cs="Calibri"/>
          <w:iCs/>
          <w:sz w:val="20"/>
          <w:szCs w:val="20"/>
          <w:lang w:val="en-IN"/>
        </w:rPr>
        <w:t>.</w:t>
      </w:r>
      <w:r w:rsidR="00034E91" w:rsidRPr="006B44F8">
        <w:rPr>
          <w:rFonts w:ascii="Calibri" w:eastAsia="Calibri" w:hAnsi="Calibri" w:cs="Calibri"/>
          <w:sz w:val="20"/>
          <w:szCs w:val="22"/>
          <w:u w:val="single"/>
          <w:lang w:eastAsia="en-US"/>
        </w:rPr>
        <w:t xml:space="preserve">                                                                                            </w:t>
      </w:r>
    </w:p>
    <w:p w14:paraId="425EFD4D" w14:textId="3A447A2F" w:rsidR="00034E91" w:rsidRPr="006B44F8" w:rsidRDefault="00034E91" w:rsidP="00034E91">
      <w:pPr>
        <w:pStyle w:val="NoSpacing"/>
        <w:ind w:left="180"/>
        <w:rPr>
          <w:rFonts w:ascii="Calibri" w:hAnsi="Calibri" w:cs="Calibri"/>
          <w:sz w:val="20"/>
          <w:szCs w:val="20"/>
        </w:rPr>
      </w:pPr>
      <w:r w:rsidRPr="006B44F8">
        <w:rPr>
          <w:rFonts w:ascii="Calibri" w:hAnsi="Calibri" w:cs="Calibri"/>
          <w:b/>
          <w:bCs/>
          <w:sz w:val="20"/>
          <w:szCs w:val="20"/>
          <w:u w:val="single"/>
        </w:rPr>
        <w:t>Environment/Tools</w:t>
      </w:r>
      <w:r w:rsidRPr="006B44F8">
        <w:rPr>
          <w:rFonts w:ascii="Calibri" w:hAnsi="Calibri" w:cs="Calibri"/>
          <w:sz w:val="20"/>
          <w:szCs w:val="20"/>
        </w:rPr>
        <w:t xml:space="preserve">: </w:t>
      </w:r>
      <w:r w:rsidRPr="006B44F8">
        <w:rPr>
          <w:rFonts w:ascii="Calibri" w:hAnsi="Calibri" w:cs="Calibri"/>
          <w:b/>
          <w:bCs/>
          <w:sz w:val="20"/>
          <w:szCs w:val="20"/>
        </w:rPr>
        <w:t>SQL, MySQL, T-SQL, Python, Tableau, ETL Informatica, Apache, Hadoop, Spark, Bigdata, Power Center, Agile, Scrum, Data Management.</w:t>
      </w:r>
    </w:p>
    <w:p w14:paraId="4B4DA394" w14:textId="77777777" w:rsidR="00034E91" w:rsidRPr="006B44F8" w:rsidRDefault="00034E91" w:rsidP="00754D70">
      <w:pPr>
        <w:pStyle w:val="NoSpacing"/>
        <w:rPr>
          <w:rFonts w:ascii="Calibri" w:hAnsi="Calibri" w:cs="Calibri"/>
          <w:sz w:val="20"/>
          <w:szCs w:val="20"/>
        </w:rPr>
      </w:pPr>
    </w:p>
    <w:p w14:paraId="78CAE7ED" w14:textId="3AA99D2D" w:rsidR="00754D70" w:rsidRPr="006B44F8" w:rsidRDefault="00754D70" w:rsidP="00754D70">
      <w:pPr>
        <w:pStyle w:val="NoSpacing"/>
        <w:rPr>
          <w:rFonts w:ascii="Calibri" w:hAnsi="Calibri" w:cs="Calibri"/>
          <w:sz w:val="20"/>
          <w:szCs w:val="20"/>
        </w:rPr>
      </w:pPr>
      <w:r w:rsidRPr="006B44F8">
        <w:rPr>
          <w:rFonts w:ascii="Calibri" w:hAnsi="Calibri" w:cs="Calibri"/>
          <w:noProof/>
        </w:rPr>
        <w:lastRenderedPageBreak/>
        <w:drawing>
          <wp:inline distT="0" distB="0" distL="0" distR="0" wp14:anchorId="2A1406C7" wp14:editId="7B672D52">
            <wp:extent cx="1358900" cy="372235"/>
            <wp:effectExtent l="0" t="0" r="0" b="8890"/>
            <wp:docPr id="466399137" name="Picture 2" descr="A red and blue rectangula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399137" name="Picture 2" descr="A red and blue rectangular sign&#10;&#10;Description automatically generated"/>
                    <pic:cNvPicPr>
                      <a:picLocks noChangeAspect="1" noChangeArrowheads="1"/>
                    </pic:cNvPicPr>
                  </pic:nvPicPr>
                  <pic:blipFill rotWithShape="1">
                    <a:blip r:embed="rId10">
                      <a:extLst>
                        <a:ext uri="{28A0092B-C50C-407E-A947-70E740481C1C}">
                          <a14:useLocalDpi xmlns:a14="http://schemas.microsoft.com/office/drawing/2010/main" val="0"/>
                        </a:ext>
                      </a:extLst>
                    </a:blip>
                    <a:srcRect t="15926" b="21852"/>
                    <a:stretch/>
                  </pic:blipFill>
                  <pic:spPr bwMode="auto">
                    <a:xfrm>
                      <a:off x="0" y="0"/>
                      <a:ext cx="1380128" cy="378050"/>
                    </a:xfrm>
                    <a:prstGeom prst="rect">
                      <a:avLst/>
                    </a:prstGeom>
                    <a:noFill/>
                    <a:ln>
                      <a:noFill/>
                    </a:ln>
                    <a:extLst>
                      <a:ext uri="{53640926-AAD7-44D8-BBD7-CCE9431645EC}">
                        <a14:shadowObscured xmlns:a14="http://schemas.microsoft.com/office/drawing/2010/main"/>
                      </a:ext>
                    </a:extLst>
                  </pic:spPr>
                </pic:pic>
              </a:graphicData>
            </a:graphic>
          </wp:inline>
        </w:drawing>
      </w:r>
    </w:p>
    <w:p w14:paraId="46D2437B" w14:textId="664967FC" w:rsidR="00034E91" w:rsidRPr="006B44F8" w:rsidRDefault="00034E91" w:rsidP="00034E91">
      <w:pPr>
        <w:pStyle w:val="Default"/>
        <w:ind w:right="-153"/>
        <w:jc w:val="both"/>
        <w:rPr>
          <w:rFonts w:ascii="Calibri" w:hAnsi="Calibri" w:cs="Calibri"/>
          <w:b/>
          <w:sz w:val="20"/>
          <w:szCs w:val="20"/>
        </w:rPr>
      </w:pPr>
      <w:r w:rsidRPr="006B44F8">
        <w:rPr>
          <w:rFonts w:ascii="Calibri" w:hAnsi="Calibri" w:cs="Calibri"/>
          <w:b/>
          <w:sz w:val="20"/>
          <w:szCs w:val="20"/>
        </w:rPr>
        <w:t xml:space="preserve">Company: HDFC AMC, </w:t>
      </w:r>
      <w:r w:rsidRPr="006B44F8">
        <w:rPr>
          <w:rFonts w:ascii="Calibri" w:hAnsi="Calibri" w:cs="Calibri"/>
          <w:b/>
          <w:bCs/>
          <w:sz w:val="20"/>
          <w:szCs w:val="20"/>
        </w:rPr>
        <w:t>Hyderabad, India</w:t>
      </w:r>
      <w:r w:rsidRPr="006B44F8">
        <w:rPr>
          <w:rFonts w:ascii="Calibri" w:hAnsi="Calibri" w:cs="Calibri"/>
          <w:b/>
          <w:sz w:val="20"/>
          <w:szCs w:val="20"/>
        </w:rPr>
        <w:tab/>
        <w:t xml:space="preserve">                                                                                                  </w:t>
      </w:r>
      <w:r w:rsidR="00422D5D">
        <w:rPr>
          <w:rFonts w:ascii="Calibri" w:hAnsi="Calibri" w:cs="Calibri"/>
          <w:b/>
          <w:sz w:val="20"/>
          <w:szCs w:val="20"/>
        </w:rPr>
        <w:t xml:space="preserve">   </w:t>
      </w:r>
      <w:r w:rsidRPr="006B44F8">
        <w:rPr>
          <w:rFonts w:ascii="Calibri" w:hAnsi="Calibri" w:cs="Calibri"/>
          <w:b/>
          <w:sz w:val="20"/>
          <w:szCs w:val="20"/>
        </w:rPr>
        <w:t xml:space="preserve">  </w:t>
      </w:r>
      <w:r w:rsidR="006B44F8">
        <w:rPr>
          <w:rFonts w:ascii="Calibri" w:hAnsi="Calibri" w:cs="Calibri"/>
          <w:b/>
          <w:sz w:val="20"/>
          <w:szCs w:val="20"/>
        </w:rPr>
        <w:t xml:space="preserve">     </w:t>
      </w:r>
      <w:r w:rsidRPr="006B44F8">
        <w:rPr>
          <w:rFonts w:ascii="Calibri" w:hAnsi="Calibri" w:cs="Calibri"/>
          <w:b/>
          <w:sz w:val="20"/>
          <w:szCs w:val="20"/>
        </w:rPr>
        <w:t xml:space="preserve">    June’2018 – Feb’2019</w:t>
      </w:r>
    </w:p>
    <w:p w14:paraId="0B73A200" w14:textId="730FD729" w:rsidR="00034E91" w:rsidRPr="006B44F8" w:rsidRDefault="00034E91" w:rsidP="00034E91">
      <w:pPr>
        <w:pStyle w:val="Default"/>
        <w:ind w:right="27"/>
        <w:jc w:val="both"/>
        <w:rPr>
          <w:rFonts w:ascii="Calibri" w:hAnsi="Calibri" w:cs="Calibri"/>
          <w:b/>
          <w:sz w:val="20"/>
          <w:szCs w:val="20"/>
        </w:rPr>
      </w:pPr>
      <w:r w:rsidRPr="006B44F8">
        <w:rPr>
          <w:rFonts w:ascii="Calibri" w:hAnsi="Calibri" w:cs="Calibri"/>
          <w:b/>
          <w:bCs/>
          <w:sz w:val="20"/>
          <w:szCs w:val="20"/>
        </w:rPr>
        <w:t xml:space="preserve">Role: </w:t>
      </w:r>
      <w:r w:rsidRPr="006B44F8">
        <w:rPr>
          <w:rFonts w:ascii="Calibri" w:hAnsi="Calibri" w:cs="Calibri"/>
          <w:b/>
          <w:sz w:val="20"/>
          <w:szCs w:val="20"/>
        </w:rPr>
        <w:t xml:space="preserve">Business Analyst </w:t>
      </w:r>
    </w:p>
    <w:p w14:paraId="2B50F6E8" w14:textId="59F37D21" w:rsidR="00034E91" w:rsidRPr="006B44F8" w:rsidRDefault="00034E91" w:rsidP="00034E91">
      <w:pPr>
        <w:pStyle w:val="Default"/>
        <w:ind w:right="-153"/>
        <w:rPr>
          <w:rFonts w:ascii="Calibri" w:hAnsi="Calibri" w:cs="Calibri"/>
          <w:b/>
          <w:bCs/>
          <w:sz w:val="20"/>
          <w:szCs w:val="20"/>
        </w:rPr>
      </w:pPr>
      <w:r w:rsidRPr="006B44F8">
        <w:rPr>
          <w:rFonts w:ascii="Calibri" w:hAnsi="Calibri" w:cs="Calibri"/>
          <w:b/>
          <w:bCs/>
          <w:sz w:val="20"/>
          <w:szCs w:val="20"/>
          <w:u w:val="single"/>
        </w:rPr>
        <w:t>Responsibilities</w:t>
      </w:r>
      <w:r w:rsidRPr="006B44F8">
        <w:rPr>
          <w:rFonts w:ascii="Calibri" w:hAnsi="Calibri" w:cs="Calibri"/>
          <w:b/>
          <w:bCs/>
          <w:sz w:val="20"/>
          <w:szCs w:val="20"/>
        </w:rPr>
        <w:t>:</w:t>
      </w:r>
    </w:p>
    <w:p w14:paraId="59498395" w14:textId="64C7C31A" w:rsidR="00E21E61" w:rsidRPr="006B44F8" w:rsidRDefault="00E21E61" w:rsidP="006B44F8">
      <w:pPr>
        <w:pStyle w:val="NoSpacing"/>
        <w:numPr>
          <w:ilvl w:val="0"/>
          <w:numId w:val="8"/>
        </w:numPr>
        <w:jc w:val="both"/>
        <w:rPr>
          <w:rFonts w:ascii="Calibri" w:hAnsi="Calibri" w:cs="Calibri"/>
          <w:sz w:val="20"/>
          <w:szCs w:val="20"/>
          <w:lang w:val="en-IN"/>
        </w:rPr>
      </w:pPr>
      <w:r w:rsidRPr="006B44F8">
        <w:rPr>
          <w:rFonts w:ascii="Calibri" w:hAnsi="Calibri" w:cs="Calibri"/>
          <w:sz w:val="20"/>
          <w:szCs w:val="20"/>
        </w:rPr>
        <w:t>Improved Client Segmentation (15%): Utilized SQL to extract and segment client data by investment preferences and risk tolerance at HDFC. Further analysis with advanced Excel techniques revealed hidden spending patterns related to asset allocation. This data-driven approach boosted targeted marketing effectiveness by 15%.</w:t>
      </w:r>
    </w:p>
    <w:p w14:paraId="7449D72C" w14:textId="7D7E7E71" w:rsidR="00E21E61" w:rsidRPr="006B44F8" w:rsidRDefault="00E21E61" w:rsidP="006B44F8">
      <w:pPr>
        <w:pStyle w:val="NoSpacing"/>
        <w:numPr>
          <w:ilvl w:val="0"/>
          <w:numId w:val="8"/>
        </w:numPr>
        <w:jc w:val="both"/>
        <w:rPr>
          <w:rFonts w:ascii="Calibri" w:hAnsi="Calibri" w:cs="Calibri"/>
          <w:sz w:val="20"/>
          <w:szCs w:val="20"/>
          <w:lang w:val="en-IN"/>
        </w:rPr>
      </w:pPr>
      <w:r w:rsidRPr="006B44F8">
        <w:rPr>
          <w:rFonts w:ascii="Calibri" w:hAnsi="Calibri" w:cs="Calibri"/>
          <w:sz w:val="20"/>
          <w:szCs w:val="20"/>
        </w:rPr>
        <w:t xml:space="preserve">Analyzed </w:t>
      </w:r>
      <w:r w:rsidRPr="006B44F8">
        <w:rPr>
          <w:rFonts w:ascii="Calibri" w:hAnsi="Calibri" w:cs="Calibri"/>
          <w:b/>
          <w:bCs/>
          <w:sz w:val="20"/>
          <w:szCs w:val="20"/>
        </w:rPr>
        <w:t>CRM data</w:t>
      </w:r>
      <w:r w:rsidRPr="006B44F8">
        <w:rPr>
          <w:rFonts w:ascii="Calibri" w:hAnsi="Calibri" w:cs="Calibri"/>
          <w:sz w:val="20"/>
          <w:szCs w:val="20"/>
        </w:rPr>
        <w:t xml:space="preserve"> (through Salesforce) at HDFC to segment clients and personalize marketing, driving a 22% increase in cross-selling rates. Additionally, utilized R for market basket analysis to identify upsell and cross-sell opportunities.</w:t>
      </w:r>
    </w:p>
    <w:p w14:paraId="4FD0B057" w14:textId="77777777" w:rsidR="00E21E61" w:rsidRPr="006B44F8" w:rsidRDefault="00E21E61" w:rsidP="006B44F8">
      <w:pPr>
        <w:pStyle w:val="NoSpacing"/>
        <w:numPr>
          <w:ilvl w:val="0"/>
          <w:numId w:val="8"/>
        </w:numPr>
        <w:jc w:val="both"/>
        <w:rPr>
          <w:rFonts w:ascii="Calibri" w:hAnsi="Calibri" w:cs="Calibri"/>
          <w:sz w:val="20"/>
          <w:szCs w:val="20"/>
          <w:lang w:val="en-IN"/>
        </w:rPr>
      </w:pPr>
      <w:r w:rsidRPr="006B44F8">
        <w:rPr>
          <w:rFonts w:ascii="Calibri" w:hAnsi="Calibri" w:cs="Calibri"/>
          <w:sz w:val="20"/>
          <w:szCs w:val="20"/>
          <w:lang w:val="en-IN"/>
        </w:rPr>
        <w:t xml:space="preserve">Created </w:t>
      </w:r>
      <w:r w:rsidRPr="006B44F8">
        <w:rPr>
          <w:rFonts w:ascii="Calibri" w:hAnsi="Calibri" w:cs="Calibri"/>
          <w:b/>
          <w:bCs/>
          <w:sz w:val="20"/>
          <w:szCs w:val="20"/>
          <w:lang w:val="en-IN"/>
        </w:rPr>
        <w:t>functional requirement documents</w:t>
      </w:r>
      <w:r w:rsidRPr="006B44F8">
        <w:rPr>
          <w:rFonts w:ascii="Calibri" w:hAnsi="Calibri" w:cs="Calibri"/>
          <w:sz w:val="20"/>
          <w:szCs w:val="20"/>
          <w:lang w:val="en-IN"/>
        </w:rPr>
        <w:t xml:space="preserve"> (FRDs) for system enhancements, aligning technical deliverables with business objectives.</w:t>
      </w:r>
    </w:p>
    <w:p w14:paraId="1409CF1A" w14:textId="77777777" w:rsidR="00E21E61" w:rsidRPr="006B44F8" w:rsidRDefault="00E21E61" w:rsidP="006B44F8">
      <w:pPr>
        <w:pStyle w:val="NoSpacing"/>
        <w:numPr>
          <w:ilvl w:val="0"/>
          <w:numId w:val="8"/>
        </w:numPr>
        <w:jc w:val="both"/>
        <w:rPr>
          <w:rFonts w:ascii="Calibri" w:hAnsi="Calibri" w:cs="Calibri"/>
          <w:sz w:val="20"/>
          <w:szCs w:val="20"/>
          <w:lang w:val="en-IN"/>
        </w:rPr>
      </w:pPr>
      <w:r w:rsidRPr="006B44F8">
        <w:rPr>
          <w:rFonts w:ascii="Calibri" w:hAnsi="Calibri" w:cs="Calibri"/>
          <w:sz w:val="20"/>
          <w:szCs w:val="20"/>
          <w:lang w:val="en-IN"/>
        </w:rPr>
        <w:t xml:space="preserve">Reduced report generation time by 100% through </w:t>
      </w:r>
      <w:r w:rsidRPr="006B44F8">
        <w:rPr>
          <w:rFonts w:ascii="Calibri" w:hAnsi="Calibri" w:cs="Calibri"/>
          <w:b/>
          <w:bCs/>
          <w:sz w:val="20"/>
          <w:szCs w:val="20"/>
          <w:lang w:val="en-IN"/>
        </w:rPr>
        <w:t>automation and optimization</w:t>
      </w:r>
      <w:r w:rsidRPr="006B44F8">
        <w:rPr>
          <w:rFonts w:ascii="Calibri" w:hAnsi="Calibri" w:cs="Calibri"/>
          <w:sz w:val="20"/>
          <w:szCs w:val="20"/>
          <w:lang w:val="en-IN"/>
        </w:rPr>
        <w:t xml:space="preserve"> of reporting processes.</w:t>
      </w:r>
    </w:p>
    <w:p w14:paraId="575AD596" w14:textId="77777777" w:rsidR="00E21E61" w:rsidRPr="006B44F8" w:rsidRDefault="00E21E61" w:rsidP="006B44F8">
      <w:pPr>
        <w:pStyle w:val="NoSpacing"/>
        <w:numPr>
          <w:ilvl w:val="0"/>
          <w:numId w:val="8"/>
        </w:numPr>
        <w:jc w:val="both"/>
        <w:rPr>
          <w:rFonts w:ascii="Calibri" w:hAnsi="Calibri" w:cs="Calibri"/>
          <w:sz w:val="20"/>
          <w:szCs w:val="20"/>
          <w:lang w:val="en-IN"/>
        </w:rPr>
      </w:pPr>
      <w:r w:rsidRPr="006B44F8">
        <w:rPr>
          <w:rFonts w:ascii="Calibri" w:hAnsi="Calibri" w:cs="Calibri"/>
          <w:sz w:val="20"/>
          <w:szCs w:val="20"/>
        </w:rPr>
        <w:t xml:space="preserve">Led </w:t>
      </w:r>
      <w:r w:rsidRPr="006B44F8">
        <w:rPr>
          <w:rFonts w:ascii="Calibri" w:hAnsi="Calibri" w:cs="Calibri"/>
          <w:b/>
          <w:bCs/>
          <w:sz w:val="20"/>
          <w:szCs w:val="20"/>
        </w:rPr>
        <w:t>training initiatives</w:t>
      </w:r>
      <w:r w:rsidRPr="006B44F8">
        <w:rPr>
          <w:rFonts w:ascii="Calibri" w:hAnsi="Calibri" w:cs="Calibri"/>
          <w:sz w:val="20"/>
          <w:szCs w:val="20"/>
        </w:rPr>
        <w:t xml:space="preserve"> on Cams Edge and HDFC Chatbot at HDFC, equipping teams to handle client inquiries efficiently. This yielded a 10% reduction in transaction processing time and a 5% increase in customer satisfaction scores related to online transactions.</w:t>
      </w:r>
    </w:p>
    <w:p w14:paraId="52C0BDB9" w14:textId="77777777" w:rsidR="00E21E61" w:rsidRPr="006B44F8" w:rsidRDefault="00E21E61" w:rsidP="006B44F8">
      <w:pPr>
        <w:pStyle w:val="NoSpacing"/>
        <w:numPr>
          <w:ilvl w:val="0"/>
          <w:numId w:val="8"/>
        </w:numPr>
        <w:jc w:val="both"/>
        <w:rPr>
          <w:rFonts w:ascii="Calibri" w:hAnsi="Calibri" w:cs="Calibri"/>
          <w:sz w:val="20"/>
          <w:szCs w:val="20"/>
          <w:lang w:val="en-IN"/>
        </w:rPr>
      </w:pPr>
      <w:r w:rsidRPr="006B44F8">
        <w:rPr>
          <w:rFonts w:ascii="Calibri" w:hAnsi="Calibri" w:cs="Calibri"/>
          <w:sz w:val="20"/>
          <w:szCs w:val="20"/>
          <w:lang w:val="en-IN"/>
        </w:rPr>
        <w:t>Acted as the primary interface with the programmers and the business customer to perform User Acceptance Testing (UAT) of Oracle Applications Financials.</w:t>
      </w:r>
    </w:p>
    <w:p w14:paraId="473B4111" w14:textId="77777777" w:rsidR="00E21E61" w:rsidRPr="006B44F8" w:rsidRDefault="00E21E61" w:rsidP="006B44F8">
      <w:pPr>
        <w:pStyle w:val="NoSpacing"/>
        <w:numPr>
          <w:ilvl w:val="0"/>
          <w:numId w:val="8"/>
        </w:numPr>
        <w:jc w:val="both"/>
        <w:rPr>
          <w:rFonts w:ascii="Calibri" w:hAnsi="Calibri" w:cs="Calibri"/>
          <w:sz w:val="20"/>
          <w:szCs w:val="20"/>
        </w:rPr>
      </w:pPr>
      <w:r w:rsidRPr="006B44F8">
        <w:rPr>
          <w:rFonts w:ascii="Calibri" w:hAnsi="Calibri" w:cs="Calibri"/>
          <w:sz w:val="20"/>
          <w:szCs w:val="20"/>
        </w:rPr>
        <w:t xml:space="preserve">Designed interactive </w:t>
      </w:r>
      <w:r w:rsidRPr="006B44F8">
        <w:rPr>
          <w:rFonts w:ascii="Calibri" w:hAnsi="Calibri" w:cs="Calibri"/>
          <w:b/>
          <w:bCs/>
          <w:sz w:val="20"/>
          <w:szCs w:val="20"/>
        </w:rPr>
        <w:t>Tableau dashboards</w:t>
      </w:r>
      <w:r w:rsidRPr="006B44F8">
        <w:rPr>
          <w:rFonts w:ascii="Calibri" w:hAnsi="Calibri" w:cs="Calibri"/>
          <w:sz w:val="20"/>
          <w:szCs w:val="20"/>
        </w:rPr>
        <w:t xml:space="preserve"> at HDFC, simplifying complex investment data and fostering a 27% increase in client inquiries and follow-up actions on investment opportunities.</w:t>
      </w:r>
    </w:p>
    <w:p w14:paraId="473C015E" w14:textId="78C5B241" w:rsidR="00E21E61" w:rsidRPr="006B44F8" w:rsidRDefault="00E21E61" w:rsidP="006B44F8">
      <w:pPr>
        <w:pStyle w:val="NoSpacing"/>
        <w:numPr>
          <w:ilvl w:val="0"/>
          <w:numId w:val="8"/>
        </w:numPr>
        <w:jc w:val="both"/>
        <w:rPr>
          <w:rFonts w:ascii="Calibri" w:hAnsi="Calibri" w:cs="Calibri"/>
          <w:b/>
          <w:bCs/>
          <w:sz w:val="20"/>
          <w:szCs w:val="20"/>
        </w:rPr>
      </w:pPr>
      <w:r w:rsidRPr="006B44F8">
        <w:rPr>
          <w:rFonts w:ascii="Calibri" w:hAnsi="Calibri" w:cs="Calibri"/>
          <w:sz w:val="20"/>
          <w:szCs w:val="20"/>
        </w:rPr>
        <w:t xml:space="preserve">Utilized </w:t>
      </w:r>
      <w:r w:rsidRPr="006B44F8">
        <w:rPr>
          <w:rFonts w:ascii="Calibri" w:hAnsi="Calibri" w:cs="Calibri"/>
          <w:b/>
          <w:bCs/>
          <w:sz w:val="20"/>
          <w:szCs w:val="20"/>
        </w:rPr>
        <w:t xml:space="preserve">SQL </w:t>
      </w:r>
      <w:proofErr w:type="gramStart"/>
      <w:r w:rsidRPr="006B44F8">
        <w:rPr>
          <w:rFonts w:ascii="Calibri" w:hAnsi="Calibri" w:cs="Calibri"/>
          <w:b/>
          <w:bCs/>
          <w:sz w:val="20"/>
          <w:szCs w:val="20"/>
        </w:rPr>
        <w:t>and  Python</w:t>
      </w:r>
      <w:proofErr w:type="gramEnd"/>
      <w:r w:rsidRPr="006B44F8">
        <w:rPr>
          <w:rFonts w:ascii="Calibri" w:hAnsi="Calibri" w:cs="Calibri"/>
          <w:b/>
          <w:bCs/>
          <w:sz w:val="20"/>
          <w:szCs w:val="20"/>
        </w:rPr>
        <w:t xml:space="preserve"> </w:t>
      </w:r>
      <w:r w:rsidRPr="006B44F8">
        <w:rPr>
          <w:rFonts w:ascii="Calibri" w:hAnsi="Calibri" w:cs="Calibri"/>
          <w:sz w:val="20"/>
          <w:szCs w:val="20"/>
        </w:rPr>
        <w:t xml:space="preserve">to analyze client data at HDFC, identifying and rectifying inconsistencies in investment product performance across the allotted region. </w:t>
      </w:r>
    </w:p>
    <w:p w14:paraId="12CE3D52" w14:textId="769BD52B" w:rsidR="00034E91" w:rsidRPr="006B44F8" w:rsidRDefault="00034E91" w:rsidP="002C5864">
      <w:pPr>
        <w:pStyle w:val="NoSpacing"/>
        <w:rPr>
          <w:rFonts w:ascii="Calibri" w:hAnsi="Calibri" w:cs="Calibri"/>
          <w:b/>
          <w:bCs/>
          <w:sz w:val="20"/>
          <w:szCs w:val="20"/>
        </w:rPr>
      </w:pPr>
      <w:r w:rsidRPr="006B44F8">
        <w:rPr>
          <w:rFonts w:ascii="Calibri" w:hAnsi="Calibri" w:cs="Calibri"/>
          <w:b/>
          <w:bCs/>
          <w:sz w:val="20"/>
          <w:szCs w:val="20"/>
          <w:u w:val="single"/>
        </w:rPr>
        <w:t>Environment/Tools</w:t>
      </w:r>
      <w:r w:rsidRPr="006B44F8">
        <w:rPr>
          <w:rFonts w:ascii="Calibri" w:hAnsi="Calibri" w:cs="Calibri"/>
          <w:sz w:val="20"/>
          <w:szCs w:val="20"/>
        </w:rPr>
        <w:t xml:space="preserve">: </w:t>
      </w:r>
      <w:r w:rsidRPr="006B44F8">
        <w:rPr>
          <w:rFonts w:ascii="Calibri" w:hAnsi="Calibri" w:cs="Calibri"/>
          <w:b/>
          <w:bCs/>
          <w:sz w:val="20"/>
          <w:szCs w:val="20"/>
        </w:rPr>
        <w:t>SQL, MySQL, T-SQL, Python, Tableau, ETL Informatica, Apache, Hadoop, Spark, Bigdata, Power Center, Agile, Scrum, Data Management</w:t>
      </w:r>
      <w:r w:rsidR="006A1CED" w:rsidRPr="006B44F8">
        <w:rPr>
          <w:rFonts w:ascii="Calibri" w:hAnsi="Calibri" w:cs="Calibri"/>
          <w:b/>
          <w:bCs/>
          <w:sz w:val="20"/>
          <w:szCs w:val="20"/>
        </w:rPr>
        <w:t>, Salesforce, Oracle</w:t>
      </w:r>
      <w:r w:rsidRPr="006B44F8">
        <w:rPr>
          <w:rFonts w:ascii="Calibri" w:hAnsi="Calibri" w:cs="Calibri"/>
          <w:b/>
          <w:bCs/>
          <w:sz w:val="20"/>
          <w:szCs w:val="20"/>
        </w:rPr>
        <w:t>.</w:t>
      </w:r>
    </w:p>
    <w:p w14:paraId="4B390222" w14:textId="77777777" w:rsidR="00754D70" w:rsidRPr="006B44F8" w:rsidRDefault="00754D70" w:rsidP="002C5864">
      <w:pPr>
        <w:pStyle w:val="NoSpacing"/>
        <w:rPr>
          <w:rFonts w:ascii="Calibri" w:hAnsi="Calibri" w:cs="Calibri"/>
          <w:sz w:val="20"/>
          <w:szCs w:val="20"/>
        </w:rPr>
      </w:pPr>
    </w:p>
    <w:p w14:paraId="07881EE0" w14:textId="7942B235" w:rsidR="002C5864" w:rsidRPr="006B44F8" w:rsidRDefault="002C5864" w:rsidP="002C5864">
      <w:pPr>
        <w:pStyle w:val="NoSpacing"/>
        <w:rPr>
          <w:rFonts w:ascii="Calibri" w:hAnsi="Calibri" w:cs="Calibri"/>
          <w:sz w:val="20"/>
          <w:szCs w:val="20"/>
        </w:rPr>
      </w:pPr>
      <w:r w:rsidRPr="006B44F8">
        <w:rPr>
          <w:rFonts w:ascii="Calibri" w:hAnsi="Calibri" w:cs="Calibri"/>
          <w:sz w:val="20"/>
          <w:szCs w:val="20"/>
        </w:rPr>
        <w:t xml:space="preserve"> </w:t>
      </w:r>
      <w:r w:rsidRPr="006B44F8">
        <w:rPr>
          <w:rFonts w:ascii="Calibri" w:hAnsi="Calibri" w:cs="Calibri"/>
          <w:noProof/>
          <w:sz w:val="20"/>
          <w:szCs w:val="20"/>
        </w:rPr>
        <w:drawing>
          <wp:inline distT="0" distB="0" distL="0" distR="0" wp14:anchorId="685ED399" wp14:editId="1F5ACBA1">
            <wp:extent cx="1308100" cy="368236"/>
            <wp:effectExtent l="0" t="0" r="6350" b="0"/>
            <wp:docPr id="3735716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571640" name=""/>
                    <pic:cNvPicPr/>
                  </pic:nvPicPr>
                  <pic:blipFill>
                    <a:blip r:embed="rId11"/>
                    <a:stretch>
                      <a:fillRect/>
                    </a:stretch>
                  </pic:blipFill>
                  <pic:spPr>
                    <a:xfrm>
                      <a:off x="0" y="0"/>
                      <a:ext cx="1343967" cy="378333"/>
                    </a:xfrm>
                    <a:prstGeom prst="rect">
                      <a:avLst/>
                    </a:prstGeom>
                  </pic:spPr>
                </pic:pic>
              </a:graphicData>
            </a:graphic>
          </wp:inline>
        </w:drawing>
      </w:r>
    </w:p>
    <w:p w14:paraId="1E2D948D" w14:textId="1A098CAC" w:rsidR="00E83095" w:rsidRPr="006B44F8" w:rsidRDefault="00E83095" w:rsidP="00E83095">
      <w:pPr>
        <w:pStyle w:val="NoSpacing"/>
        <w:rPr>
          <w:rFonts w:ascii="Calibri" w:hAnsi="Calibri" w:cs="Calibri"/>
          <w:b/>
          <w:bCs/>
          <w:sz w:val="20"/>
          <w:szCs w:val="20"/>
        </w:rPr>
      </w:pPr>
      <w:r w:rsidRPr="006B44F8">
        <w:rPr>
          <w:rFonts w:ascii="Calibri" w:hAnsi="Calibri" w:cs="Calibri"/>
          <w:b/>
          <w:bCs/>
          <w:sz w:val="20"/>
          <w:szCs w:val="20"/>
        </w:rPr>
        <w:t>Company: Temenos India Private Limited, Hyderabad, India</w:t>
      </w:r>
      <w:r w:rsidRPr="006B44F8">
        <w:rPr>
          <w:rFonts w:ascii="Calibri" w:hAnsi="Calibri" w:cs="Calibri"/>
          <w:b/>
          <w:bCs/>
          <w:sz w:val="20"/>
          <w:szCs w:val="20"/>
        </w:rPr>
        <w:tab/>
        <w:t xml:space="preserve">                                               </w:t>
      </w:r>
      <w:r w:rsidR="00422D5D">
        <w:rPr>
          <w:rFonts w:ascii="Calibri" w:hAnsi="Calibri" w:cs="Calibri"/>
          <w:b/>
          <w:bCs/>
          <w:sz w:val="20"/>
          <w:szCs w:val="20"/>
        </w:rPr>
        <w:t xml:space="preserve">            </w:t>
      </w:r>
      <w:r w:rsidRPr="006B44F8">
        <w:rPr>
          <w:rFonts w:ascii="Calibri" w:hAnsi="Calibri" w:cs="Calibri"/>
          <w:b/>
          <w:bCs/>
          <w:sz w:val="20"/>
          <w:szCs w:val="20"/>
        </w:rPr>
        <w:t xml:space="preserve">               </w:t>
      </w:r>
      <w:r w:rsidR="00267E5C" w:rsidRPr="006B44F8">
        <w:rPr>
          <w:rFonts w:ascii="Calibri" w:hAnsi="Calibri" w:cs="Calibri"/>
          <w:b/>
          <w:bCs/>
          <w:sz w:val="20"/>
          <w:szCs w:val="20"/>
        </w:rPr>
        <w:t xml:space="preserve">    </w:t>
      </w:r>
      <w:r w:rsidRPr="006B44F8">
        <w:rPr>
          <w:rFonts w:ascii="Calibri" w:hAnsi="Calibri" w:cs="Calibri"/>
          <w:b/>
          <w:bCs/>
          <w:sz w:val="20"/>
          <w:szCs w:val="20"/>
        </w:rPr>
        <w:t xml:space="preserve"> July’2016 – May’2018                                                                                                        </w:t>
      </w:r>
    </w:p>
    <w:p w14:paraId="55A8A3C9" w14:textId="6014213C" w:rsidR="00E83095" w:rsidRPr="006B44F8" w:rsidRDefault="00E83095" w:rsidP="00E83095">
      <w:pPr>
        <w:pStyle w:val="NoSpacing"/>
        <w:rPr>
          <w:rFonts w:ascii="Calibri" w:hAnsi="Calibri" w:cs="Calibri"/>
          <w:b/>
        </w:rPr>
      </w:pPr>
      <w:r w:rsidRPr="006B44F8">
        <w:rPr>
          <w:rFonts w:ascii="Calibri" w:hAnsi="Calibri" w:cs="Calibri"/>
          <w:b/>
        </w:rPr>
        <w:t xml:space="preserve">Role: </w:t>
      </w:r>
      <w:r w:rsidRPr="006B44F8">
        <w:rPr>
          <w:rFonts w:ascii="Calibri" w:hAnsi="Calibri" w:cs="Calibri"/>
          <w:b/>
          <w:sz w:val="20"/>
          <w:szCs w:val="20"/>
          <w:lang w:val="en-IN"/>
        </w:rPr>
        <w:t>Data</w:t>
      </w:r>
      <w:r w:rsidRPr="006B44F8">
        <w:rPr>
          <w:rFonts w:ascii="Calibri" w:hAnsi="Calibri" w:cs="Calibri"/>
          <w:b/>
          <w:sz w:val="20"/>
          <w:szCs w:val="20"/>
        </w:rPr>
        <w:t xml:space="preserve"> Analyst</w:t>
      </w:r>
    </w:p>
    <w:p w14:paraId="41A0498F" w14:textId="77777777" w:rsidR="00E83095" w:rsidRPr="006B44F8" w:rsidRDefault="00E83095" w:rsidP="00E83095">
      <w:pPr>
        <w:pStyle w:val="Default"/>
        <w:ind w:right="-153"/>
        <w:rPr>
          <w:rFonts w:ascii="Calibri" w:hAnsi="Calibri" w:cs="Calibri"/>
          <w:b/>
          <w:bCs/>
          <w:sz w:val="20"/>
          <w:szCs w:val="20"/>
        </w:rPr>
      </w:pPr>
      <w:r w:rsidRPr="006B44F8">
        <w:rPr>
          <w:rFonts w:ascii="Calibri" w:hAnsi="Calibri" w:cs="Calibri"/>
          <w:b/>
          <w:bCs/>
          <w:sz w:val="20"/>
          <w:szCs w:val="20"/>
          <w:u w:val="single"/>
        </w:rPr>
        <w:t>Responsibilities</w:t>
      </w:r>
      <w:r w:rsidRPr="006B44F8">
        <w:rPr>
          <w:rFonts w:ascii="Calibri" w:hAnsi="Calibri" w:cs="Calibri"/>
          <w:b/>
          <w:bCs/>
          <w:sz w:val="20"/>
          <w:szCs w:val="20"/>
        </w:rPr>
        <w:t>:</w:t>
      </w:r>
    </w:p>
    <w:p w14:paraId="55E8B471" w14:textId="03E2A0AE" w:rsidR="00E83095" w:rsidRPr="006B44F8" w:rsidRDefault="00E83095" w:rsidP="00C97285">
      <w:pPr>
        <w:pStyle w:val="NoSpacing"/>
        <w:numPr>
          <w:ilvl w:val="0"/>
          <w:numId w:val="17"/>
        </w:numPr>
        <w:jc w:val="both"/>
        <w:rPr>
          <w:rFonts w:ascii="Calibri" w:hAnsi="Calibri" w:cs="Calibri"/>
          <w:sz w:val="20"/>
          <w:szCs w:val="20"/>
        </w:rPr>
      </w:pPr>
      <w:r w:rsidRPr="006B44F8">
        <w:rPr>
          <w:rFonts w:ascii="Calibri" w:hAnsi="Calibri" w:cs="Calibri"/>
          <w:sz w:val="20"/>
          <w:szCs w:val="20"/>
        </w:rPr>
        <w:t xml:space="preserve">Generated SSIS packages to load data </w:t>
      </w:r>
      <w:r w:rsidR="00F052E9" w:rsidRPr="006B44F8">
        <w:rPr>
          <w:rFonts w:ascii="Calibri" w:hAnsi="Calibri" w:cs="Calibri"/>
          <w:sz w:val="20"/>
          <w:szCs w:val="20"/>
        </w:rPr>
        <w:t xml:space="preserve">from source systems </w:t>
      </w:r>
      <w:r w:rsidRPr="006B44F8">
        <w:rPr>
          <w:rFonts w:ascii="Calibri" w:hAnsi="Calibri" w:cs="Calibri"/>
          <w:sz w:val="20"/>
          <w:szCs w:val="20"/>
        </w:rPr>
        <w:t>into the data warehouse database.</w:t>
      </w:r>
    </w:p>
    <w:p w14:paraId="5B5F4371" w14:textId="3E077988" w:rsidR="00E83095" w:rsidRPr="006B44F8" w:rsidRDefault="00E83095" w:rsidP="00C97285">
      <w:pPr>
        <w:pStyle w:val="NoSpacing"/>
        <w:numPr>
          <w:ilvl w:val="0"/>
          <w:numId w:val="17"/>
        </w:numPr>
        <w:jc w:val="both"/>
        <w:rPr>
          <w:rFonts w:ascii="Calibri" w:hAnsi="Calibri" w:cs="Calibri"/>
          <w:sz w:val="20"/>
          <w:szCs w:val="20"/>
        </w:rPr>
      </w:pPr>
      <w:r w:rsidRPr="006B44F8">
        <w:rPr>
          <w:rFonts w:ascii="Calibri" w:hAnsi="Calibri" w:cs="Calibri"/>
          <w:sz w:val="20"/>
          <w:szCs w:val="20"/>
        </w:rPr>
        <w:t xml:space="preserve">Acquired data from Oracle, </w:t>
      </w:r>
      <w:r w:rsidR="00267E5C" w:rsidRPr="006B44F8">
        <w:rPr>
          <w:rFonts w:ascii="Calibri" w:hAnsi="Calibri" w:cs="Calibri"/>
          <w:sz w:val="20"/>
          <w:szCs w:val="20"/>
        </w:rPr>
        <w:t>CSV</w:t>
      </w:r>
      <w:r w:rsidRPr="006B44F8">
        <w:rPr>
          <w:rFonts w:ascii="Calibri" w:hAnsi="Calibri" w:cs="Calibri"/>
          <w:sz w:val="20"/>
          <w:szCs w:val="20"/>
        </w:rPr>
        <w:t xml:space="preserve">, </w:t>
      </w:r>
      <w:r w:rsidR="00267E5C" w:rsidRPr="006B44F8">
        <w:rPr>
          <w:rFonts w:ascii="Calibri" w:hAnsi="Calibri" w:cs="Calibri"/>
          <w:sz w:val="20"/>
          <w:szCs w:val="20"/>
        </w:rPr>
        <w:t>Excel</w:t>
      </w:r>
      <w:r w:rsidRPr="006B44F8">
        <w:rPr>
          <w:rFonts w:ascii="Calibri" w:hAnsi="Calibri" w:cs="Calibri"/>
          <w:sz w:val="20"/>
          <w:szCs w:val="20"/>
        </w:rPr>
        <w:t xml:space="preserve">, and text files and loaded </w:t>
      </w:r>
      <w:r w:rsidR="00267E5C" w:rsidRPr="006B44F8">
        <w:rPr>
          <w:rFonts w:ascii="Calibri" w:hAnsi="Calibri" w:cs="Calibri"/>
          <w:sz w:val="20"/>
          <w:szCs w:val="20"/>
        </w:rPr>
        <w:t xml:space="preserve">them </w:t>
      </w:r>
      <w:r w:rsidRPr="006B44F8">
        <w:rPr>
          <w:rFonts w:ascii="Calibri" w:hAnsi="Calibri" w:cs="Calibri"/>
          <w:sz w:val="20"/>
          <w:szCs w:val="20"/>
        </w:rPr>
        <w:t xml:space="preserve">into destination tables.  </w:t>
      </w:r>
    </w:p>
    <w:p w14:paraId="70AB3192" w14:textId="3BE9FFFD" w:rsidR="00E83095" w:rsidRPr="006B44F8" w:rsidRDefault="00E83095" w:rsidP="00C97285">
      <w:pPr>
        <w:pStyle w:val="NoSpacing"/>
        <w:numPr>
          <w:ilvl w:val="0"/>
          <w:numId w:val="17"/>
        </w:numPr>
        <w:jc w:val="both"/>
        <w:rPr>
          <w:rFonts w:ascii="Calibri" w:hAnsi="Calibri" w:cs="Calibri"/>
          <w:sz w:val="20"/>
          <w:szCs w:val="20"/>
        </w:rPr>
      </w:pPr>
      <w:r w:rsidRPr="006B44F8">
        <w:rPr>
          <w:rFonts w:ascii="Calibri" w:hAnsi="Calibri" w:cs="Calibri"/>
          <w:sz w:val="20"/>
          <w:szCs w:val="20"/>
        </w:rPr>
        <w:t xml:space="preserve">Created packages using complex transformations and control flow tasks such as script, File System, bulk Insert, FTP, send mail tasks, merge, merge join, look up, </w:t>
      </w:r>
      <w:r w:rsidR="00F052E9" w:rsidRPr="006B44F8">
        <w:rPr>
          <w:rFonts w:ascii="Calibri" w:hAnsi="Calibri" w:cs="Calibri"/>
          <w:sz w:val="20"/>
          <w:szCs w:val="20"/>
        </w:rPr>
        <w:t>a</w:t>
      </w:r>
      <w:r w:rsidRPr="006B44F8">
        <w:rPr>
          <w:rFonts w:ascii="Calibri" w:hAnsi="Calibri" w:cs="Calibri"/>
          <w:sz w:val="20"/>
          <w:szCs w:val="20"/>
        </w:rPr>
        <w:t>n</w:t>
      </w:r>
      <w:r w:rsidR="00F052E9" w:rsidRPr="006B44F8">
        <w:rPr>
          <w:rFonts w:ascii="Calibri" w:hAnsi="Calibri" w:cs="Calibri"/>
          <w:sz w:val="20"/>
          <w:szCs w:val="20"/>
        </w:rPr>
        <w:t>d</w:t>
      </w:r>
      <w:r w:rsidRPr="006B44F8">
        <w:rPr>
          <w:rFonts w:ascii="Calibri" w:hAnsi="Calibri" w:cs="Calibri"/>
          <w:sz w:val="20"/>
          <w:szCs w:val="20"/>
        </w:rPr>
        <w:t xml:space="preserve"> all.</w:t>
      </w:r>
    </w:p>
    <w:p w14:paraId="7299A0FA" w14:textId="280BED57" w:rsidR="00E83095" w:rsidRPr="006B44F8" w:rsidRDefault="00E83095" w:rsidP="00C97285">
      <w:pPr>
        <w:pStyle w:val="NoSpacing"/>
        <w:numPr>
          <w:ilvl w:val="0"/>
          <w:numId w:val="17"/>
        </w:numPr>
        <w:jc w:val="both"/>
        <w:rPr>
          <w:rFonts w:ascii="Calibri" w:hAnsi="Calibri" w:cs="Calibri"/>
          <w:sz w:val="20"/>
          <w:szCs w:val="20"/>
        </w:rPr>
      </w:pPr>
      <w:r w:rsidRPr="006B44F8">
        <w:rPr>
          <w:rFonts w:ascii="Calibri" w:hAnsi="Calibri" w:cs="Calibri"/>
          <w:sz w:val="20"/>
          <w:szCs w:val="20"/>
        </w:rPr>
        <w:t>Constructed logging files</w:t>
      </w:r>
      <w:r w:rsidR="00882529" w:rsidRPr="006B44F8">
        <w:rPr>
          <w:rFonts w:ascii="Calibri" w:hAnsi="Calibri" w:cs="Calibri"/>
          <w:sz w:val="20"/>
          <w:szCs w:val="20"/>
        </w:rPr>
        <w:t xml:space="preserve"> &amp;</w:t>
      </w:r>
      <w:r w:rsidRPr="006B44F8">
        <w:rPr>
          <w:rFonts w:ascii="Calibri" w:hAnsi="Calibri" w:cs="Calibri"/>
          <w:sz w:val="20"/>
          <w:szCs w:val="20"/>
        </w:rPr>
        <w:t xml:space="preserve"> configuration files to deploy packages from </w:t>
      </w:r>
      <w:r w:rsidR="00C97285" w:rsidRPr="006B44F8">
        <w:rPr>
          <w:rFonts w:ascii="Calibri" w:hAnsi="Calibri" w:cs="Calibri"/>
          <w:sz w:val="20"/>
          <w:szCs w:val="20"/>
        </w:rPr>
        <w:t xml:space="preserve">the </w:t>
      </w:r>
      <w:r w:rsidRPr="006B44F8">
        <w:rPr>
          <w:rFonts w:ascii="Calibri" w:hAnsi="Calibri" w:cs="Calibri"/>
          <w:sz w:val="20"/>
          <w:szCs w:val="20"/>
        </w:rPr>
        <w:t xml:space="preserve">development to </w:t>
      </w:r>
      <w:r w:rsidR="00C97285" w:rsidRPr="006B44F8">
        <w:rPr>
          <w:rFonts w:ascii="Calibri" w:hAnsi="Calibri" w:cs="Calibri"/>
          <w:sz w:val="20"/>
          <w:szCs w:val="20"/>
        </w:rPr>
        <w:t xml:space="preserve">the </w:t>
      </w:r>
      <w:r w:rsidRPr="006B44F8">
        <w:rPr>
          <w:rFonts w:ascii="Calibri" w:hAnsi="Calibri" w:cs="Calibri"/>
          <w:sz w:val="20"/>
          <w:szCs w:val="20"/>
        </w:rPr>
        <w:t>production environment.</w:t>
      </w:r>
    </w:p>
    <w:p w14:paraId="0AC1893D" w14:textId="6C1ECEED" w:rsidR="00E83095" w:rsidRPr="006B44F8" w:rsidRDefault="00E83095" w:rsidP="00C97285">
      <w:pPr>
        <w:pStyle w:val="NoSpacing"/>
        <w:numPr>
          <w:ilvl w:val="0"/>
          <w:numId w:val="17"/>
        </w:numPr>
        <w:jc w:val="both"/>
        <w:rPr>
          <w:rFonts w:ascii="Calibri" w:hAnsi="Calibri" w:cs="Calibri"/>
          <w:sz w:val="20"/>
          <w:szCs w:val="20"/>
        </w:rPr>
      </w:pPr>
      <w:r w:rsidRPr="006B44F8">
        <w:rPr>
          <w:rFonts w:ascii="Calibri" w:hAnsi="Calibri" w:cs="Calibri"/>
          <w:sz w:val="20"/>
          <w:szCs w:val="20"/>
        </w:rPr>
        <w:t xml:space="preserve">Created jobs and schedules to automate the process of running packages in </w:t>
      </w:r>
      <w:r w:rsidR="00C97285" w:rsidRPr="006B44F8">
        <w:rPr>
          <w:rFonts w:ascii="Calibri" w:hAnsi="Calibri" w:cs="Calibri"/>
          <w:sz w:val="20"/>
          <w:szCs w:val="20"/>
        </w:rPr>
        <w:t xml:space="preserve">the </w:t>
      </w:r>
      <w:r w:rsidRPr="006B44F8">
        <w:rPr>
          <w:rFonts w:ascii="Calibri" w:hAnsi="Calibri" w:cs="Calibri"/>
          <w:sz w:val="20"/>
          <w:szCs w:val="20"/>
        </w:rPr>
        <w:t>SQL server.</w:t>
      </w:r>
    </w:p>
    <w:p w14:paraId="3DBAAAB9" w14:textId="38B97B0B" w:rsidR="00E83095" w:rsidRPr="006B44F8" w:rsidRDefault="00E83095" w:rsidP="00C97285">
      <w:pPr>
        <w:pStyle w:val="NoSpacing"/>
        <w:numPr>
          <w:ilvl w:val="0"/>
          <w:numId w:val="17"/>
        </w:numPr>
        <w:jc w:val="both"/>
        <w:rPr>
          <w:rFonts w:ascii="Calibri" w:hAnsi="Calibri" w:cs="Calibri"/>
          <w:sz w:val="20"/>
          <w:szCs w:val="20"/>
        </w:rPr>
      </w:pPr>
      <w:r w:rsidRPr="006B44F8">
        <w:rPr>
          <w:rFonts w:ascii="Calibri" w:hAnsi="Calibri" w:cs="Calibri"/>
          <w:sz w:val="20"/>
          <w:szCs w:val="20"/>
        </w:rPr>
        <w:t xml:space="preserve">Formalized complex summary reports using SSRS to show region and </w:t>
      </w:r>
      <w:r w:rsidR="00C97285" w:rsidRPr="006B44F8">
        <w:rPr>
          <w:rFonts w:ascii="Calibri" w:hAnsi="Calibri" w:cs="Calibri"/>
          <w:sz w:val="20"/>
          <w:szCs w:val="20"/>
        </w:rPr>
        <w:t>channel-wise</w:t>
      </w:r>
      <w:r w:rsidRPr="006B44F8">
        <w:rPr>
          <w:rFonts w:ascii="Calibri" w:hAnsi="Calibri" w:cs="Calibri"/>
          <w:sz w:val="20"/>
          <w:szCs w:val="20"/>
        </w:rPr>
        <w:t xml:space="preserve"> sales.</w:t>
      </w:r>
    </w:p>
    <w:p w14:paraId="26B1EE25" w14:textId="77777777" w:rsidR="00E83095" w:rsidRPr="006B44F8" w:rsidRDefault="00E83095" w:rsidP="00C97285">
      <w:pPr>
        <w:pStyle w:val="NoSpacing"/>
        <w:numPr>
          <w:ilvl w:val="0"/>
          <w:numId w:val="17"/>
        </w:numPr>
        <w:jc w:val="both"/>
        <w:rPr>
          <w:rFonts w:ascii="Calibri" w:hAnsi="Calibri" w:cs="Calibri"/>
          <w:sz w:val="20"/>
          <w:szCs w:val="20"/>
        </w:rPr>
      </w:pPr>
      <w:r w:rsidRPr="006B44F8">
        <w:rPr>
          <w:rFonts w:ascii="Calibri" w:hAnsi="Calibri" w:cs="Calibri"/>
          <w:sz w:val="20"/>
          <w:szCs w:val="20"/>
        </w:rPr>
        <w:t>Automated the delivery of reports using subscriptions in SSIS.</w:t>
      </w:r>
    </w:p>
    <w:p w14:paraId="7ADEBB35" w14:textId="3805F91D" w:rsidR="00E83095" w:rsidRPr="006B44F8" w:rsidRDefault="00E83095" w:rsidP="00C97285">
      <w:pPr>
        <w:pStyle w:val="NoSpacing"/>
        <w:numPr>
          <w:ilvl w:val="0"/>
          <w:numId w:val="17"/>
        </w:numPr>
        <w:jc w:val="both"/>
        <w:rPr>
          <w:rFonts w:ascii="Calibri" w:hAnsi="Calibri" w:cs="Calibri"/>
          <w:sz w:val="20"/>
          <w:szCs w:val="20"/>
        </w:rPr>
      </w:pPr>
      <w:r w:rsidRPr="006B44F8">
        <w:rPr>
          <w:rFonts w:ascii="Calibri" w:hAnsi="Calibri" w:cs="Calibri"/>
          <w:sz w:val="20"/>
          <w:szCs w:val="20"/>
        </w:rPr>
        <w:t>Generating complex transact SQL (T-SQL) queries, sub queries with the help of SQL server constraints such as (primary keys, foreign keys, defaults, check and unique</w:t>
      </w:r>
      <w:r w:rsidR="00C97285" w:rsidRPr="006B44F8">
        <w:rPr>
          <w:rFonts w:ascii="Calibri" w:hAnsi="Calibri" w:cs="Calibri"/>
          <w:sz w:val="20"/>
          <w:szCs w:val="20"/>
        </w:rPr>
        <w:t>,</w:t>
      </w:r>
      <w:r w:rsidRPr="006B44F8">
        <w:rPr>
          <w:rFonts w:ascii="Calibri" w:hAnsi="Calibri" w:cs="Calibri"/>
          <w:sz w:val="20"/>
          <w:szCs w:val="20"/>
        </w:rPr>
        <w:t xml:space="preserve"> etc.).</w:t>
      </w:r>
    </w:p>
    <w:p w14:paraId="5FF3065C" w14:textId="7BB7EB39" w:rsidR="00C97285" w:rsidRPr="006B44F8" w:rsidRDefault="00E83095" w:rsidP="00022590">
      <w:pPr>
        <w:pStyle w:val="NoSpacing"/>
        <w:numPr>
          <w:ilvl w:val="0"/>
          <w:numId w:val="17"/>
        </w:numPr>
        <w:jc w:val="both"/>
        <w:rPr>
          <w:rFonts w:ascii="Calibri" w:hAnsi="Calibri" w:cs="Calibri"/>
          <w:sz w:val="20"/>
          <w:szCs w:val="20"/>
        </w:rPr>
      </w:pPr>
      <w:r w:rsidRPr="006B44F8">
        <w:rPr>
          <w:rFonts w:ascii="Calibri" w:hAnsi="Calibri" w:cs="Calibri"/>
          <w:sz w:val="20"/>
          <w:szCs w:val="20"/>
        </w:rPr>
        <w:t>Using analytical and troubleshooting skills performed tuning and optimization to achieve rapid issue resolution in large-scale production environments which are located globally.</w:t>
      </w:r>
    </w:p>
    <w:p w14:paraId="2413FEED" w14:textId="2E2794F4" w:rsidR="00C97285" w:rsidRPr="006B44F8" w:rsidRDefault="002C5864" w:rsidP="002C5864">
      <w:pPr>
        <w:pStyle w:val="NoSpacing"/>
        <w:rPr>
          <w:rFonts w:ascii="Calibri" w:hAnsi="Calibri" w:cs="Calibri"/>
          <w:b/>
          <w:bCs/>
          <w:sz w:val="20"/>
          <w:szCs w:val="20"/>
        </w:rPr>
      </w:pPr>
      <w:r w:rsidRPr="006B44F8">
        <w:rPr>
          <w:rFonts w:ascii="Calibri" w:hAnsi="Calibri" w:cs="Calibri"/>
          <w:b/>
          <w:bCs/>
          <w:sz w:val="20"/>
          <w:szCs w:val="20"/>
          <w:u w:val="single"/>
        </w:rPr>
        <w:t>Environment/Tools</w:t>
      </w:r>
      <w:r w:rsidRPr="006B44F8">
        <w:rPr>
          <w:rFonts w:ascii="Calibri" w:hAnsi="Calibri" w:cs="Calibri"/>
          <w:sz w:val="20"/>
          <w:szCs w:val="20"/>
        </w:rPr>
        <w:t xml:space="preserve">: </w:t>
      </w:r>
      <w:r w:rsidRPr="006B44F8">
        <w:rPr>
          <w:rFonts w:ascii="Calibri" w:hAnsi="Calibri" w:cs="Calibri"/>
          <w:b/>
          <w:bCs/>
          <w:sz w:val="20"/>
          <w:szCs w:val="20"/>
        </w:rPr>
        <w:t>SQL, Power BI, Python, Tableau, Apache, Hadoop, Spark, Bigdata, Qlik, Power Center.</w:t>
      </w:r>
    </w:p>
    <w:p w14:paraId="28061203" w14:textId="77777777" w:rsidR="00A47E9C" w:rsidRPr="006B44F8" w:rsidRDefault="00A47E9C" w:rsidP="002C5864">
      <w:pPr>
        <w:pStyle w:val="NoSpacing"/>
        <w:rPr>
          <w:rFonts w:ascii="Calibri" w:hAnsi="Calibri" w:cs="Calibri"/>
          <w:b/>
          <w:bCs/>
          <w:sz w:val="20"/>
          <w:szCs w:val="20"/>
        </w:rPr>
      </w:pPr>
    </w:p>
    <w:p w14:paraId="6BED9699" w14:textId="5A227949" w:rsidR="00034E91" w:rsidRPr="006B44F8" w:rsidRDefault="00754D70" w:rsidP="00034E91">
      <w:pPr>
        <w:jc w:val="both"/>
        <w:rPr>
          <w:rFonts w:ascii="Calibri" w:hAnsi="Calibri" w:cs="Calibri"/>
          <w:color w:val="000000"/>
          <w:sz w:val="20"/>
          <w:szCs w:val="20"/>
        </w:rPr>
      </w:pPr>
      <w:r w:rsidRPr="006B44F8">
        <w:rPr>
          <w:rFonts w:ascii="Calibri" w:hAnsi="Calibri" w:cs="Calibri"/>
          <w:noProof/>
        </w:rPr>
        <w:drawing>
          <wp:inline distT="0" distB="0" distL="0" distR="0" wp14:anchorId="7793C264" wp14:editId="62EFC2F7">
            <wp:extent cx="1096380" cy="393700"/>
            <wp:effectExtent l="0" t="0" r="8890" b="6350"/>
            <wp:docPr id="984227867" name="Picture 3" descr="The Dot Scrip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Dot Scripts logo"/>
                    <pic:cNvPicPr>
                      <a:picLocks noChangeAspect="1" noChangeArrowheads="1"/>
                    </pic:cNvPicPr>
                  </pic:nvPicPr>
                  <pic:blipFill rotWithShape="1">
                    <a:blip r:embed="rId12">
                      <a:extLst>
                        <a:ext uri="{28A0092B-C50C-407E-A947-70E740481C1C}">
                          <a14:useLocalDpi xmlns:a14="http://schemas.microsoft.com/office/drawing/2010/main" val="0"/>
                        </a:ext>
                      </a:extLst>
                    </a:blip>
                    <a:srcRect l="24000" t="36333" r="2667" b="35410"/>
                    <a:stretch/>
                  </pic:blipFill>
                  <pic:spPr bwMode="auto">
                    <a:xfrm>
                      <a:off x="0" y="0"/>
                      <a:ext cx="1099046" cy="394657"/>
                    </a:xfrm>
                    <a:prstGeom prst="rect">
                      <a:avLst/>
                    </a:prstGeom>
                    <a:noFill/>
                    <a:ln>
                      <a:noFill/>
                    </a:ln>
                    <a:extLst>
                      <a:ext uri="{53640926-AAD7-44D8-BBD7-CCE9431645EC}">
                        <a14:shadowObscured xmlns:a14="http://schemas.microsoft.com/office/drawing/2010/main"/>
                      </a:ext>
                    </a:extLst>
                  </pic:spPr>
                </pic:pic>
              </a:graphicData>
            </a:graphic>
          </wp:inline>
        </w:drawing>
      </w:r>
    </w:p>
    <w:p w14:paraId="14B74CD8" w14:textId="409DF03E" w:rsidR="00034E91" w:rsidRPr="006B44F8" w:rsidRDefault="00034E91" w:rsidP="006A1CED">
      <w:pPr>
        <w:pStyle w:val="NoSpacing"/>
        <w:rPr>
          <w:rFonts w:ascii="Calibri" w:hAnsi="Calibri" w:cs="Calibri"/>
          <w:b/>
          <w:sz w:val="20"/>
          <w:szCs w:val="20"/>
        </w:rPr>
      </w:pPr>
      <w:r w:rsidRPr="006B44F8">
        <w:rPr>
          <w:rFonts w:ascii="Calibri" w:hAnsi="Calibri" w:cs="Calibri"/>
          <w:b/>
          <w:sz w:val="20"/>
          <w:szCs w:val="20"/>
          <w:lang w:val="en-IN"/>
        </w:rPr>
        <w:t xml:space="preserve">Company: </w:t>
      </w:r>
      <w:r w:rsidRPr="006B44F8">
        <w:rPr>
          <w:rFonts w:ascii="Calibri" w:hAnsi="Calibri" w:cs="Calibri"/>
          <w:b/>
          <w:sz w:val="20"/>
          <w:szCs w:val="20"/>
        </w:rPr>
        <w:t xml:space="preserve">Dot Scripts Technologies, Hyderabad, India                                                                           </w:t>
      </w:r>
      <w:r w:rsidR="00267E5C" w:rsidRPr="006B44F8">
        <w:rPr>
          <w:rFonts w:ascii="Calibri" w:hAnsi="Calibri" w:cs="Calibri"/>
          <w:b/>
          <w:sz w:val="20"/>
          <w:szCs w:val="20"/>
        </w:rPr>
        <w:t xml:space="preserve">      </w:t>
      </w:r>
      <w:r w:rsidRPr="006B44F8">
        <w:rPr>
          <w:rFonts w:ascii="Calibri" w:hAnsi="Calibri" w:cs="Calibri"/>
          <w:b/>
          <w:sz w:val="20"/>
          <w:szCs w:val="20"/>
        </w:rPr>
        <w:t xml:space="preserve">       May</w:t>
      </w:r>
      <w:r w:rsidR="006A1CED" w:rsidRPr="006B44F8">
        <w:rPr>
          <w:rFonts w:ascii="Calibri" w:hAnsi="Calibri" w:cs="Calibri"/>
          <w:b/>
          <w:sz w:val="20"/>
          <w:szCs w:val="20"/>
        </w:rPr>
        <w:t>’</w:t>
      </w:r>
      <w:r w:rsidRPr="006B44F8">
        <w:rPr>
          <w:rFonts w:ascii="Calibri" w:hAnsi="Calibri" w:cs="Calibri"/>
          <w:b/>
          <w:sz w:val="20"/>
          <w:szCs w:val="20"/>
        </w:rPr>
        <w:t xml:space="preserve">2015 </w:t>
      </w:r>
      <w:r w:rsidR="006A1CED" w:rsidRPr="006B44F8">
        <w:rPr>
          <w:rFonts w:ascii="Calibri" w:hAnsi="Calibri" w:cs="Calibri"/>
          <w:b/>
          <w:sz w:val="20"/>
          <w:szCs w:val="20"/>
        </w:rPr>
        <w:t>–</w:t>
      </w:r>
      <w:r w:rsidRPr="006B44F8">
        <w:rPr>
          <w:rFonts w:ascii="Calibri" w:hAnsi="Calibri" w:cs="Calibri"/>
          <w:b/>
          <w:sz w:val="20"/>
          <w:szCs w:val="20"/>
        </w:rPr>
        <w:t xml:space="preserve"> June</w:t>
      </w:r>
      <w:r w:rsidR="006A1CED" w:rsidRPr="006B44F8">
        <w:rPr>
          <w:rFonts w:ascii="Calibri" w:hAnsi="Calibri" w:cs="Calibri"/>
          <w:b/>
          <w:sz w:val="20"/>
          <w:szCs w:val="20"/>
        </w:rPr>
        <w:t>’</w:t>
      </w:r>
      <w:r w:rsidRPr="006B44F8">
        <w:rPr>
          <w:rFonts w:ascii="Calibri" w:hAnsi="Calibri" w:cs="Calibri"/>
          <w:b/>
          <w:sz w:val="20"/>
          <w:szCs w:val="20"/>
        </w:rPr>
        <w:t xml:space="preserve">2016                                                                                                                                           </w:t>
      </w:r>
    </w:p>
    <w:p w14:paraId="570BA540" w14:textId="77777777" w:rsidR="00034E91" w:rsidRPr="006B44F8" w:rsidRDefault="00034E91" w:rsidP="006A1CED">
      <w:pPr>
        <w:pStyle w:val="NoSpacing"/>
        <w:rPr>
          <w:rFonts w:ascii="Calibri" w:hAnsi="Calibri" w:cs="Calibri"/>
          <w:b/>
          <w:sz w:val="20"/>
          <w:szCs w:val="20"/>
        </w:rPr>
      </w:pPr>
      <w:r w:rsidRPr="006B44F8">
        <w:rPr>
          <w:rFonts w:ascii="Calibri" w:hAnsi="Calibri" w:cs="Calibri"/>
          <w:b/>
          <w:sz w:val="20"/>
          <w:szCs w:val="20"/>
        </w:rPr>
        <w:t xml:space="preserve">Role: </w:t>
      </w:r>
      <w:r w:rsidRPr="006B44F8">
        <w:rPr>
          <w:rFonts w:ascii="Calibri" w:hAnsi="Calibri" w:cs="Calibri"/>
          <w:b/>
          <w:sz w:val="20"/>
          <w:szCs w:val="20"/>
          <w:lang w:val="en-IN"/>
        </w:rPr>
        <w:t>Data</w:t>
      </w:r>
      <w:r w:rsidRPr="006B44F8">
        <w:rPr>
          <w:rFonts w:ascii="Calibri" w:hAnsi="Calibri" w:cs="Calibri"/>
          <w:b/>
          <w:sz w:val="20"/>
          <w:szCs w:val="20"/>
        </w:rPr>
        <w:t xml:space="preserve"> Analyst (Financial Services, E-commerce, Health)</w:t>
      </w:r>
    </w:p>
    <w:p w14:paraId="66735DFE" w14:textId="02E7E6DE" w:rsidR="006A1CED" w:rsidRPr="006B44F8" w:rsidRDefault="006A1CED" w:rsidP="006A1CED">
      <w:pPr>
        <w:pStyle w:val="Default"/>
        <w:ind w:right="-153"/>
        <w:rPr>
          <w:rFonts w:ascii="Calibri" w:hAnsi="Calibri" w:cs="Calibri"/>
          <w:b/>
          <w:bCs/>
          <w:sz w:val="20"/>
          <w:szCs w:val="20"/>
        </w:rPr>
      </w:pPr>
      <w:r w:rsidRPr="006B44F8">
        <w:rPr>
          <w:rFonts w:ascii="Calibri" w:hAnsi="Calibri" w:cs="Calibri"/>
          <w:b/>
          <w:bCs/>
          <w:sz w:val="20"/>
          <w:szCs w:val="20"/>
          <w:u w:val="single"/>
        </w:rPr>
        <w:t>Responsibilities</w:t>
      </w:r>
      <w:r w:rsidRPr="006B44F8">
        <w:rPr>
          <w:rFonts w:ascii="Calibri" w:hAnsi="Calibri" w:cs="Calibri"/>
          <w:b/>
          <w:bCs/>
          <w:sz w:val="20"/>
          <w:szCs w:val="20"/>
        </w:rPr>
        <w:t>:</w:t>
      </w:r>
    </w:p>
    <w:p w14:paraId="7094506F" w14:textId="77777777" w:rsidR="00FA2316" w:rsidRPr="00FA2316" w:rsidRDefault="00FA2316" w:rsidP="00FA2316">
      <w:pPr>
        <w:pStyle w:val="NoSpacing"/>
        <w:numPr>
          <w:ilvl w:val="0"/>
          <w:numId w:val="7"/>
        </w:numPr>
        <w:rPr>
          <w:rFonts w:ascii="Calibri" w:hAnsi="Calibri" w:cs="Calibri"/>
          <w:sz w:val="20"/>
          <w:szCs w:val="20"/>
          <w:lang w:val="en-IN"/>
        </w:rPr>
      </w:pPr>
      <w:r w:rsidRPr="00FA2316">
        <w:rPr>
          <w:rFonts w:ascii="Calibri" w:hAnsi="Calibri" w:cs="Calibri"/>
          <w:sz w:val="20"/>
          <w:szCs w:val="20"/>
          <w:lang w:val="en-IN"/>
        </w:rPr>
        <w:t xml:space="preserve">Developed and hosted </w:t>
      </w:r>
      <w:r w:rsidRPr="00FA2316">
        <w:rPr>
          <w:rFonts w:ascii="Calibri" w:hAnsi="Calibri" w:cs="Calibri"/>
          <w:b/>
          <w:bCs/>
          <w:sz w:val="20"/>
          <w:szCs w:val="20"/>
          <w:lang w:val="en-IN"/>
        </w:rPr>
        <w:t>web service endpoints</w:t>
      </w:r>
      <w:r w:rsidRPr="00FA2316">
        <w:rPr>
          <w:rFonts w:ascii="Calibri" w:hAnsi="Calibri" w:cs="Calibri"/>
          <w:sz w:val="20"/>
          <w:szCs w:val="20"/>
          <w:lang w:val="en-IN"/>
        </w:rPr>
        <w:t xml:space="preserve"> using both </w:t>
      </w:r>
      <w:r w:rsidRPr="00FA2316">
        <w:rPr>
          <w:rFonts w:ascii="Calibri" w:hAnsi="Calibri" w:cs="Calibri"/>
          <w:b/>
          <w:bCs/>
          <w:sz w:val="20"/>
          <w:szCs w:val="20"/>
          <w:lang w:val="en-IN"/>
        </w:rPr>
        <w:t>SOAP</w:t>
      </w:r>
      <w:r w:rsidRPr="00FA2316">
        <w:rPr>
          <w:rFonts w:ascii="Calibri" w:hAnsi="Calibri" w:cs="Calibri"/>
          <w:sz w:val="20"/>
          <w:szCs w:val="20"/>
          <w:lang w:val="en-IN"/>
        </w:rPr>
        <w:t xml:space="preserve"> and </w:t>
      </w:r>
      <w:r w:rsidRPr="00FA2316">
        <w:rPr>
          <w:rFonts w:ascii="Calibri" w:hAnsi="Calibri" w:cs="Calibri"/>
          <w:b/>
          <w:bCs/>
          <w:sz w:val="20"/>
          <w:szCs w:val="20"/>
          <w:lang w:val="en-IN"/>
        </w:rPr>
        <w:t>REST protocols</w:t>
      </w:r>
      <w:r w:rsidRPr="00FA2316">
        <w:rPr>
          <w:rFonts w:ascii="Calibri" w:hAnsi="Calibri" w:cs="Calibri"/>
          <w:sz w:val="20"/>
          <w:szCs w:val="20"/>
          <w:lang w:val="en-IN"/>
        </w:rPr>
        <w:t xml:space="preserve"> on </w:t>
      </w:r>
      <w:r w:rsidRPr="00FA2316">
        <w:rPr>
          <w:rFonts w:ascii="Calibri" w:hAnsi="Calibri" w:cs="Calibri"/>
          <w:b/>
          <w:bCs/>
          <w:sz w:val="20"/>
          <w:szCs w:val="20"/>
          <w:lang w:val="en-IN"/>
        </w:rPr>
        <w:t>IIS</w:t>
      </w:r>
      <w:r w:rsidRPr="00FA2316">
        <w:rPr>
          <w:rFonts w:ascii="Calibri" w:hAnsi="Calibri" w:cs="Calibri"/>
          <w:sz w:val="20"/>
          <w:szCs w:val="20"/>
          <w:lang w:val="en-IN"/>
        </w:rPr>
        <w:t xml:space="preserve"> to securely facilitate </w:t>
      </w:r>
      <w:r w:rsidRPr="00FA2316">
        <w:rPr>
          <w:rFonts w:ascii="Calibri" w:hAnsi="Calibri" w:cs="Calibri"/>
          <w:b/>
          <w:bCs/>
          <w:sz w:val="20"/>
          <w:szCs w:val="20"/>
          <w:lang w:val="en-IN"/>
        </w:rPr>
        <w:t>data extraction</w:t>
      </w:r>
      <w:r w:rsidRPr="00FA2316">
        <w:rPr>
          <w:rFonts w:ascii="Calibri" w:hAnsi="Calibri" w:cs="Calibri"/>
          <w:sz w:val="20"/>
          <w:szCs w:val="20"/>
          <w:lang w:val="en-IN"/>
        </w:rPr>
        <w:t xml:space="preserve"> and streamline access workflows for </w:t>
      </w:r>
      <w:r w:rsidRPr="00FA2316">
        <w:rPr>
          <w:rFonts w:ascii="Calibri" w:hAnsi="Calibri" w:cs="Calibri"/>
          <w:b/>
          <w:bCs/>
          <w:sz w:val="20"/>
          <w:szCs w:val="20"/>
          <w:lang w:val="en-IN"/>
        </w:rPr>
        <w:t>ETL processes</w:t>
      </w:r>
      <w:r w:rsidRPr="00FA2316">
        <w:rPr>
          <w:rFonts w:ascii="Calibri" w:hAnsi="Calibri" w:cs="Calibri"/>
          <w:sz w:val="20"/>
          <w:szCs w:val="20"/>
          <w:lang w:val="en-IN"/>
        </w:rPr>
        <w:t xml:space="preserve"> in </w:t>
      </w:r>
      <w:r w:rsidRPr="00FA2316">
        <w:rPr>
          <w:rFonts w:ascii="Calibri" w:hAnsi="Calibri" w:cs="Calibri"/>
          <w:b/>
          <w:bCs/>
          <w:sz w:val="20"/>
          <w:szCs w:val="20"/>
          <w:lang w:val="en-IN"/>
        </w:rPr>
        <w:t>SQL Server Integration Services (SSIS)</w:t>
      </w:r>
      <w:r w:rsidRPr="00FA2316">
        <w:rPr>
          <w:rFonts w:ascii="Calibri" w:hAnsi="Calibri" w:cs="Calibri"/>
          <w:sz w:val="20"/>
          <w:szCs w:val="20"/>
          <w:lang w:val="en-IN"/>
        </w:rPr>
        <w:t xml:space="preserve">, optimizing </w:t>
      </w:r>
      <w:r w:rsidRPr="00FA2316">
        <w:rPr>
          <w:rFonts w:ascii="Calibri" w:hAnsi="Calibri" w:cs="Calibri"/>
          <w:b/>
          <w:bCs/>
          <w:sz w:val="20"/>
          <w:szCs w:val="20"/>
          <w:lang w:val="en-IN"/>
        </w:rPr>
        <w:t>data retrieval</w:t>
      </w:r>
      <w:r w:rsidRPr="00FA2316">
        <w:rPr>
          <w:rFonts w:ascii="Calibri" w:hAnsi="Calibri" w:cs="Calibri"/>
          <w:sz w:val="20"/>
          <w:szCs w:val="20"/>
          <w:lang w:val="en-IN"/>
        </w:rPr>
        <w:t xml:space="preserve"> for </w:t>
      </w:r>
      <w:r w:rsidRPr="00FA2316">
        <w:rPr>
          <w:rFonts w:ascii="Calibri" w:hAnsi="Calibri" w:cs="Calibri"/>
          <w:b/>
          <w:bCs/>
          <w:sz w:val="20"/>
          <w:szCs w:val="20"/>
          <w:lang w:val="en-IN"/>
        </w:rPr>
        <w:t>reporting</w:t>
      </w:r>
      <w:r w:rsidRPr="00FA2316">
        <w:rPr>
          <w:rFonts w:ascii="Calibri" w:hAnsi="Calibri" w:cs="Calibri"/>
          <w:sz w:val="20"/>
          <w:szCs w:val="20"/>
          <w:lang w:val="en-IN"/>
        </w:rPr>
        <w:t xml:space="preserve"> and </w:t>
      </w:r>
      <w:r w:rsidRPr="00FA2316">
        <w:rPr>
          <w:rFonts w:ascii="Calibri" w:hAnsi="Calibri" w:cs="Calibri"/>
          <w:b/>
          <w:bCs/>
          <w:sz w:val="20"/>
          <w:szCs w:val="20"/>
          <w:lang w:val="en-IN"/>
        </w:rPr>
        <w:t>analysis</w:t>
      </w:r>
      <w:r w:rsidRPr="00FA2316">
        <w:rPr>
          <w:rFonts w:ascii="Calibri" w:hAnsi="Calibri" w:cs="Calibri"/>
          <w:sz w:val="20"/>
          <w:szCs w:val="20"/>
          <w:lang w:val="en-IN"/>
        </w:rPr>
        <w:t xml:space="preserve"> in </w:t>
      </w:r>
      <w:r w:rsidRPr="00FA2316">
        <w:rPr>
          <w:rFonts w:ascii="Calibri" w:hAnsi="Calibri" w:cs="Calibri"/>
          <w:b/>
          <w:bCs/>
          <w:sz w:val="20"/>
          <w:szCs w:val="20"/>
          <w:lang w:val="en-IN"/>
        </w:rPr>
        <w:t>financial</w:t>
      </w:r>
      <w:r w:rsidRPr="00FA2316">
        <w:rPr>
          <w:rFonts w:ascii="Calibri" w:hAnsi="Calibri" w:cs="Calibri"/>
          <w:sz w:val="20"/>
          <w:szCs w:val="20"/>
          <w:lang w:val="en-IN"/>
        </w:rPr>
        <w:t xml:space="preserve">, </w:t>
      </w:r>
      <w:r w:rsidRPr="00FA2316">
        <w:rPr>
          <w:rFonts w:ascii="Calibri" w:hAnsi="Calibri" w:cs="Calibri"/>
          <w:b/>
          <w:bCs/>
          <w:sz w:val="20"/>
          <w:szCs w:val="20"/>
          <w:lang w:val="en-IN"/>
        </w:rPr>
        <w:t>e-commerce</w:t>
      </w:r>
      <w:r w:rsidRPr="00FA2316">
        <w:rPr>
          <w:rFonts w:ascii="Calibri" w:hAnsi="Calibri" w:cs="Calibri"/>
          <w:sz w:val="20"/>
          <w:szCs w:val="20"/>
          <w:lang w:val="en-IN"/>
        </w:rPr>
        <w:t xml:space="preserve">, and </w:t>
      </w:r>
      <w:r w:rsidRPr="00FA2316">
        <w:rPr>
          <w:rFonts w:ascii="Calibri" w:hAnsi="Calibri" w:cs="Calibri"/>
          <w:b/>
          <w:bCs/>
          <w:sz w:val="20"/>
          <w:szCs w:val="20"/>
          <w:lang w:val="en-IN"/>
        </w:rPr>
        <w:t>healthcare projects</w:t>
      </w:r>
      <w:r w:rsidRPr="00FA2316">
        <w:rPr>
          <w:rFonts w:ascii="Calibri" w:hAnsi="Calibri" w:cs="Calibri"/>
          <w:sz w:val="20"/>
          <w:szCs w:val="20"/>
          <w:lang w:val="en-IN"/>
        </w:rPr>
        <w:t>.</w:t>
      </w:r>
    </w:p>
    <w:p w14:paraId="04DE9323" w14:textId="77777777" w:rsidR="00FA2316" w:rsidRPr="00FA2316" w:rsidRDefault="00FA2316" w:rsidP="00FA2316">
      <w:pPr>
        <w:pStyle w:val="NoSpacing"/>
        <w:numPr>
          <w:ilvl w:val="0"/>
          <w:numId w:val="7"/>
        </w:numPr>
        <w:rPr>
          <w:rFonts w:ascii="Calibri" w:hAnsi="Calibri" w:cs="Calibri"/>
          <w:sz w:val="20"/>
          <w:szCs w:val="20"/>
          <w:lang w:val="en-IN"/>
        </w:rPr>
      </w:pPr>
      <w:r w:rsidRPr="00FA2316">
        <w:rPr>
          <w:rFonts w:ascii="Calibri" w:hAnsi="Calibri" w:cs="Calibri"/>
          <w:sz w:val="20"/>
          <w:szCs w:val="20"/>
          <w:lang w:val="en-IN"/>
        </w:rPr>
        <w:t xml:space="preserve">Generated </w:t>
      </w:r>
      <w:r w:rsidRPr="00FA2316">
        <w:rPr>
          <w:rFonts w:ascii="Calibri" w:hAnsi="Calibri" w:cs="Calibri"/>
          <w:b/>
          <w:bCs/>
          <w:sz w:val="20"/>
          <w:szCs w:val="20"/>
          <w:lang w:val="en-IN"/>
        </w:rPr>
        <w:t>SSIS packages</w:t>
      </w:r>
      <w:r w:rsidRPr="00FA2316">
        <w:rPr>
          <w:rFonts w:ascii="Calibri" w:hAnsi="Calibri" w:cs="Calibri"/>
          <w:sz w:val="20"/>
          <w:szCs w:val="20"/>
          <w:lang w:val="en-IN"/>
        </w:rPr>
        <w:t xml:space="preserve"> to load data from various sources—including </w:t>
      </w:r>
      <w:r w:rsidRPr="00FA2316">
        <w:rPr>
          <w:rFonts w:ascii="Calibri" w:hAnsi="Calibri" w:cs="Calibri"/>
          <w:b/>
          <w:bCs/>
          <w:sz w:val="20"/>
          <w:szCs w:val="20"/>
          <w:lang w:val="en-IN"/>
        </w:rPr>
        <w:t>Oracle</w:t>
      </w:r>
      <w:r w:rsidRPr="00FA2316">
        <w:rPr>
          <w:rFonts w:ascii="Calibri" w:hAnsi="Calibri" w:cs="Calibri"/>
          <w:sz w:val="20"/>
          <w:szCs w:val="20"/>
          <w:lang w:val="en-IN"/>
        </w:rPr>
        <w:t xml:space="preserve">, </w:t>
      </w:r>
      <w:r w:rsidRPr="00FA2316">
        <w:rPr>
          <w:rFonts w:ascii="Calibri" w:hAnsi="Calibri" w:cs="Calibri"/>
          <w:b/>
          <w:bCs/>
          <w:sz w:val="20"/>
          <w:szCs w:val="20"/>
          <w:lang w:val="en-IN"/>
        </w:rPr>
        <w:t>CSV</w:t>
      </w:r>
      <w:r w:rsidRPr="00FA2316">
        <w:rPr>
          <w:rFonts w:ascii="Calibri" w:hAnsi="Calibri" w:cs="Calibri"/>
          <w:sz w:val="20"/>
          <w:szCs w:val="20"/>
          <w:lang w:val="en-IN"/>
        </w:rPr>
        <w:t xml:space="preserve">, </w:t>
      </w:r>
      <w:r w:rsidRPr="00FA2316">
        <w:rPr>
          <w:rFonts w:ascii="Calibri" w:hAnsi="Calibri" w:cs="Calibri"/>
          <w:b/>
          <w:bCs/>
          <w:sz w:val="20"/>
          <w:szCs w:val="20"/>
          <w:lang w:val="en-IN"/>
        </w:rPr>
        <w:t>Excel</w:t>
      </w:r>
      <w:r w:rsidRPr="00FA2316">
        <w:rPr>
          <w:rFonts w:ascii="Calibri" w:hAnsi="Calibri" w:cs="Calibri"/>
          <w:sz w:val="20"/>
          <w:szCs w:val="20"/>
          <w:lang w:val="en-IN"/>
        </w:rPr>
        <w:t xml:space="preserve">, and </w:t>
      </w:r>
      <w:r w:rsidRPr="00FA2316">
        <w:rPr>
          <w:rFonts w:ascii="Calibri" w:hAnsi="Calibri" w:cs="Calibri"/>
          <w:b/>
          <w:bCs/>
          <w:sz w:val="20"/>
          <w:szCs w:val="20"/>
          <w:lang w:val="en-IN"/>
        </w:rPr>
        <w:t>text files</w:t>
      </w:r>
      <w:r w:rsidRPr="00FA2316">
        <w:rPr>
          <w:rFonts w:ascii="Calibri" w:hAnsi="Calibri" w:cs="Calibri"/>
          <w:sz w:val="20"/>
          <w:szCs w:val="20"/>
          <w:lang w:val="en-IN"/>
        </w:rPr>
        <w:t xml:space="preserve">—into the </w:t>
      </w:r>
      <w:r w:rsidRPr="00FA2316">
        <w:rPr>
          <w:rFonts w:ascii="Calibri" w:hAnsi="Calibri" w:cs="Calibri"/>
          <w:b/>
          <w:bCs/>
          <w:sz w:val="20"/>
          <w:szCs w:val="20"/>
          <w:lang w:val="en-IN"/>
        </w:rPr>
        <w:t>data warehouse</w:t>
      </w:r>
      <w:r w:rsidRPr="00FA2316">
        <w:rPr>
          <w:rFonts w:ascii="Calibri" w:hAnsi="Calibri" w:cs="Calibri"/>
          <w:sz w:val="20"/>
          <w:szCs w:val="20"/>
          <w:lang w:val="en-IN"/>
        </w:rPr>
        <w:t xml:space="preserve">, utilizing complex </w:t>
      </w:r>
      <w:r w:rsidRPr="00FA2316">
        <w:rPr>
          <w:rFonts w:ascii="Calibri" w:hAnsi="Calibri" w:cs="Calibri"/>
          <w:b/>
          <w:bCs/>
          <w:sz w:val="20"/>
          <w:szCs w:val="20"/>
          <w:lang w:val="en-IN"/>
        </w:rPr>
        <w:t>transformations</w:t>
      </w:r>
      <w:r w:rsidRPr="00FA2316">
        <w:rPr>
          <w:rFonts w:ascii="Calibri" w:hAnsi="Calibri" w:cs="Calibri"/>
          <w:sz w:val="20"/>
          <w:szCs w:val="20"/>
          <w:lang w:val="en-IN"/>
        </w:rPr>
        <w:t xml:space="preserve"> and </w:t>
      </w:r>
      <w:r w:rsidRPr="00FA2316">
        <w:rPr>
          <w:rFonts w:ascii="Calibri" w:hAnsi="Calibri" w:cs="Calibri"/>
          <w:b/>
          <w:bCs/>
          <w:sz w:val="20"/>
          <w:szCs w:val="20"/>
          <w:lang w:val="en-IN"/>
        </w:rPr>
        <w:t>control flow tasks</w:t>
      </w:r>
      <w:r w:rsidRPr="00FA2316">
        <w:rPr>
          <w:rFonts w:ascii="Calibri" w:hAnsi="Calibri" w:cs="Calibri"/>
          <w:sz w:val="20"/>
          <w:szCs w:val="20"/>
          <w:lang w:val="en-IN"/>
        </w:rPr>
        <w:t xml:space="preserve"> such as </w:t>
      </w:r>
      <w:r w:rsidRPr="00FA2316">
        <w:rPr>
          <w:rFonts w:ascii="Calibri" w:hAnsi="Calibri" w:cs="Calibri"/>
          <w:b/>
          <w:bCs/>
          <w:sz w:val="20"/>
          <w:szCs w:val="20"/>
          <w:lang w:val="en-IN"/>
        </w:rPr>
        <w:t>Script</w:t>
      </w:r>
      <w:r w:rsidRPr="00FA2316">
        <w:rPr>
          <w:rFonts w:ascii="Calibri" w:hAnsi="Calibri" w:cs="Calibri"/>
          <w:sz w:val="20"/>
          <w:szCs w:val="20"/>
          <w:lang w:val="en-IN"/>
        </w:rPr>
        <w:t xml:space="preserve">, </w:t>
      </w:r>
      <w:r w:rsidRPr="00FA2316">
        <w:rPr>
          <w:rFonts w:ascii="Calibri" w:hAnsi="Calibri" w:cs="Calibri"/>
          <w:b/>
          <w:bCs/>
          <w:sz w:val="20"/>
          <w:szCs w:val="20"/>
          <w:lang w:val="en-IN"/>
        </w:rPr>
        <w:t>File System</w:t>
      </w:r>
      <w:r w:rsidRPr="00FA2316">
        <w:rPr>
          <w:rFonts w:ascii="Calibri" w:hAnsi="Calibri" w:cs="Calibri"/>
          <w:sz w:val="20"/>
          <w:szCs w:val="20"/>
          <w:lang w:val="en-IN"/>
        </w:rPr>
        <w:t xml:space="preserve">, </w:t>
      </w:r>
      <w:r w:rsidRPr="00FA2316">
        <w:rPr>
          <w:rFonts w:ascii="Calibri" w:hAnsi="Calibri" w:cs="Calibri"/>
          <w:b/>
          <w:bCs/>
          <w:sz w:val="20"/>
          <w:szCs w:val="20"/>
          <w:lang w:val="en-IN"/>
        </w:rPr>
        <w:t>Bulk Insert</w:t>
      </w:r>
      <w:r w:rsidRPr="00FA2316">
        <w:rPr>
          <w:rFonts w:ascii="Calibri" w:hAnsi="Calibri" w:cs="Calibri"/>
          <w:sz w:val="20"/>
          <w:szCs w:val="20"/>
          <w:lang w:val="en-IN"/>
        </w:rPr>
        <w:t xml:space="preserve">, </w:t>
      </w:r>
      <w:r w:rsidRPr="00FA2316">
        <w:rPr>
          <w:rFonts w:ascii="Calibri" w:hAnsi="Calibri" w:cs="Calibri"/>
          <w:b/>
          <w:bCs/>
          <w:sz w:val="20"/>
          <w:szCs w:val="20"/>
          <w:lang w:val="en-IN"/>
        </w:rPr>
        <w:t>FTP</w:t>
      </w:r>
      <w:r w:rsidRPr="00FA2316">
        <w:rPr>
          <w:rFonts w:ascii="Calibri" w:hAnsi="Calibri" w:cs="Calibri"/>
          <w:sz w:val="20"/>
          <w:szCs w:val="20"/>
          <w:lang w:val="en-IN"/>
        </w:rPr>
        <w:t xml:space="preserve">, </w:t>
      </w:r>
      <w:r w:rsidRPr="00FA2316">
        <w:rPr>
          <w:rFonts w:ascii="Calibri" w:hAnsi="Calibri" w:cs="Calibri"/>
          <w:b/>
          <w:bCs/>
          <w:sz w:val="20"/>
          <w:szCs w:val="20"/>
          <w:lang w:val="en-IN"/>
        </w:rPr>
        <w:t>Send Mail</w:t>
      </w:r>
      <w:r w:rsidRPr="00FA2316">
        <w:rPr>
          <w:rFonts w:ascii="Calibri" w:hAnsi="Calibri" w:cs="Calibri"/>
          <w:sz w:val="20"/>
          <w:szCs w:val="20"/>
          <w:lang w:val="en-IN"/>
        </w:rPr>
        <w:t xml:space="preserve">, </w:t>
      </w:r>
      <w:r w:rsidRPr="00FA2316">
        <w:rPr>
          <w:rFonts w:ascii="Calibri" w:hAnsi="Calibri" w:cs="Calibri"/>
          <w:b/>
          <w:bCs/>
          <w:sz w:val="20"/>
          <w:szCs w:val="20"/>
          <w:lang w:val="en-IN"/>
        </w:rPr>
        <w:t>Merge</w:t>
      </w:r>
      <w:r w:rsidRPr="00FA2316">
        <w:rPr>
          <w:rFonts w:ascii="Calibri" w:hAnsi="Calibri" w:cs="Calibri"/>
          <w:sz w:val="20"/>
          <w:szCs w:val="20"/>
          <w:lang w:val="en-IN"/>
        </w:rPr>
        <w:t xml:space="preserve">, </w:t>
      </w:r>
      <w:r w:rsidRPr="00FA2316">
        <w:rPr>
          <w:rFonts w:ascii="Calibri" w:hAnsi="Calibri" w:cs="Calibri"/>
          <w:b/>
          <w:bCs/>
          <w:sz w:val="20"/>
          <w:szCs w:val="20"/>
          <w:lang w:val="en-IN"/>
        </w:rPr>
        <w:t>Merge Join</w:t>
      </w:r>
      <w:r w:rsidRPr="00FA2316">
        <w:rPr>
          <w:rFonts w:ascii="Calibri" w:hAnsi="Calibri" w:cs="Calibri"/>
          <w:sz w:val="20"/>
          <w:szCs w:val="20"/>
          <w:lang w:val="en-IN"/>
        </w:rPr>
        <w:t xml:space="preserve">, and </w:t>
      </w:r>
      <w:r w:rsidRPr="00FA2316">
        <w:rPr>
          <w:rFonts w:ascii="Calibri" w:hAnsi="Calibri" w:cs="Calibri"/>
          <w:b/>
          <w:bCs/>
          <w:sz w:val="20"/>
          <w:szCs w:val="20"/>
          <w:lang w:val="en-IN"/>
        </w:rPr>
        <w:t>Look Up</w:t>
      </w:r>
      <w:r w:rsidRPr="00FA2316">
        <w:rPr>
          <w:rFonts w:ascii="Calibri" w:hAnsi="Calibri" w:cs="Calibri"/>
          <w:sz w:val="20"/>
          <w:szCs w:val="20"/>
          <w:lang w:val="en-IN"/>
        </w:rPr>
        <w:t>.</w:t>
      </w:r>
    </w:p>
    <w:p w14:paraId="69BF4CE6" w14:textId="77777777" w:rsidR="00FA2316" w:rsidRPr="00FA2316" w:rsidRDefault="00FA2316" w:rsidP="00FA2316">
      <w:pPr>
        <w:pStyle w:val="NoSpacing"/>
        <w:numPr>
          <w:ilvl w:val="0"/>
          <w:numId w:val="7"/>
        </w:numPr>
        <w:rPr>
          <w:rFonts w:ascii="Calibri" w:hAnsi="Calibri" w:cs="Calibri"/>
          <w:sz w:val="20"/>
          <w:szCs w:val="20"/>
          <w:lang w:val="en-IN"/>
        </w:rPr>
      </w:pPr>
      <w:r w:rsidRPr="00FA2316">
        <w:rPr>
          <w:rFonts w:ascii="Calibri" w:hAnsi="Calibri" w:cs="Calibri"/>
          <w:sz w:val="20"/>
          <w:szCs w:val="20"/>
          <w:lang w:val="en-IN"/>
        </w:rPr>
        <w:t xml:space="preserve">Constructed </w:t>
      </w:r>
      <w:r w:rsidRPr="00FA2316">
        <w:rPr>
          <w:rFonts w:ascii="Calibri" w:hAnsi="Calibri" w:cs="Calibri"/>
          <w:b/>
          <w:bCs/>
          <w:sz w:val="20"/>
          <w:szCs w:val="20"/>
          <w:lang w:val="en-IN"/>
        </w:rPr>
        <w:t>logging</w:t>
      </w:r>
      <w:r w:rsidRPr="00FA2316">
        <w:rPr>
          <w:rFonts w:ascii="Calibri" w:hAnsi="Calibri" w:cs="Calibri"/>
          <w:sz w:val="20"/>
          <w:szCs w:val="20"/>
          <w:lang w:val="en-IN"/>
        </w:rPr>
        <w:t xml:space="preserve"> and </w:t>
      </w:r>
      <w:r w:rsidRPr="00FA2316">
        <w:rPr>
          <w:rFonts w:ascii="Calibri" w:hAnsi="Calibri" w:cs="Calibri"/>
          <w:b/>
          <w:bCs/>
          <w:sz w:val="20"/>
          <w:szCs w:val="20"/>
          <w:lang w:val="en-IN"/>
        </w:rPr>
        <w:t>configuration files</w:t>
      </w:r>
      <w:r w:rsidRPr="00FA2316">
        <w:rPr>
          <w:rFonts w:ascii="Calibri" w:hAnsi="Calibri" w:cs="Calibri"/>
          <w:sz w:val="20"/>
          <w:szCs w:val="20"/>
          <w:lang w:val="en-IN"/>
        </w:rPr>
        <w:t xml:space="preserve"> to ensure smooth deployment of packages from </w:t>
      </w:r>
      <w:r w:rsidRPr="00FA2316">
        <w:rPr>
          <w:rFonts w:ascii="Calibri" w:hAnsi="Calibri" w:cs="Calibri"/>
          <w:b/>
          <w:bCs/>
          <w:sz w:val="20"/>
          <w:szCs w:val="20"/>
          <w:lang w:val="en-IN"/>
        </w:rPr>
        <w:t>development</w:t>
      </w:r>
      <w:r w:rsidRPr="00FA2316">
        <w:rPr>
          <w:rFonts w:ascii="Calibri" w:hAnsi="Calibri" w:cs="Calibri"/>
          <w:sz w:val="20"/>
          <w:szCs w:val="20"/>
          <w:lang w:val="en-IN"/>
        </w:rPr>
        <w:t xml:space="preserve"> to </w:t>
      </w:r>
      <w:r w:rsidRPr="00FA2316">
        <w:rPr>
          <w:rFonts w:ascii="Calibri" w:hAnsi="Calibri" w:cs="Calibri"/>
          <w:b/>
          <w:bCs/>
          <w:sz w:val="20"/>
          <w:szCs w:val="20"/>
          <w:lang w:val="en-IN"/>
        </w:rPr>
        <w:t>production environments</w:t>
      </w:r>
      <w:r w:rsidRPr="00FA2316">
        <w:rPr>
          <w:rFonts w:ascii="Calibri" w:hAnsi="Calibri" w:cs="Calibri"/>
          <w:sz w:val="20"/>
          <w:szCs w:val="20"/>
          <w:lang w:val="en-IN"/>
        </w:rPr>
        <w:t xml:space="preserve"> and </w:t>
      </w:r>
      <w:r w:rsidRPr="00FA2316">
        <w:rPr>
          <w:rFonts w:ascii="Calibri" w:hAnsi="Calibri" w:cs="Calibri"/>
          <w:b/>
          <w:bCs/>
          <w:sz w:val="20"/>
          <w:szCs w:val="20"/>
          <w:lang w:val="en-IN"/>
        </w:rPr>
        <w:t>automated package executions</w:t>
      </w:r>
      <w:r w:rsidRPr="00FA2316">
        <w:rPr>
          <w:rFonts w:ascii="Calibri" w:hAnsi="Calibri" w:cs="Calibri"/>
          <w:sz w:val="20"/>
          <w:szCs w:val="20"/>
          <w:lang w:val="en-IN"/>
        </w:rPr>
        <w:t xml:space="preserve"> in </w:t>
      </w:r>
      <w:r w:rsidRPr="00FA2316">
        <w:rPr>
          <w:rFonts w:ascii="Calibri" w:hAnsi="Calibri" w:cs="Calibri"/>
          <w:b/>
          <w:bCs/>
          <w:sz w:val="20"/>
          <w:szCs w:val="20"/>
          <w:lang w:val="en-IN"/>
        </w:rPr>
        <w:t>SQL Server</w:t>
      </w:r>
      <w:r w:rsidRPr="00FA2316">
        <w:rPr>
          <w:rFonts w:ascii="Calibri" w:hAnsi="Calibri" w:cs="Calibri"/>
          <w:sz w:val="20"/>
          <w:szCs w:val="20"/>
          <w:lang w:val="en-IN"/>
        </w:rPr>
        <w:t xml:space="preserve"> through </w:t>
      </w:r>
      <w:r w:rsidRPr="00FA2316">
        <w:rPr>
          <w:rFonts w:ascii="Calibri" w:hAnsi="Calibri" w:cs="Calibri"/>
          <w:b/>
          <w:bCs/>
          <w:sz w:val="20"/>
          <w:szCs w:val="20"/>
          <w:lang w:val="en-IN"/>
        </w:rPr>
        <w:t>scheduled jobs</w:t>
      </w:r>
      <w:r w:rsidRPr="00FA2316">
        <w:rPr>
          <w:rFonts w:ascii="Calibri" w:hAnsi="Calibri" w:cs="Calibri"/>
          <w:sz w:val="20"/>
          <w:szCs w:val="20"/>
          <w:lang w:val="en-IN"/>
        </w:rPr>
        <w:t>.</w:t>
      </w:r>
    </w:p>
    <w:p w14:paraId="6AF613AE" w14:textId="77777777" w:rsidR="00FA2316" w:rsidRPr="00FA2316" w:rsidRDefault="00FA2316" w:rsidP="00FA2316">
      <w:pPr>
        <w:pStyle w:val="NoSpacing"/>
        <w:numPr>
          <w:ilvl w:val="0"/>
          <w:numId w:val="7"/>
        </w:numPr>
        <w:rPr>
          <w:rFonts w:ascii="Calibri" w:hAnsi="Calibri" w:cs="Calibri"/>
          <w:sz w:val="20"/>
          <w:szCs w:val="20"/>
          <w:lang w:val="en-IN"/>
        </w:rPr>
      </w:pPr>
      <w:r w:rsidRPr="00FA2316">
        <w:rPr>
          <w:rFonts w:ascii="Calibri" w:hAnsi="Calibri" w:cs="Calibri"/>
          <w:sz w:val="20"/>
          <w:szCs w:val="20"/>
          <w:lang w:val="en-IN"/>
        </w:rPr>
        <w:lastRenderedPageBreak/>
        <w:t xml:space="preserve">Designed comprehensive summary </w:t>
      </w:r>
      <w:r w:rsidRPr="00FA2316">
        <w:rPr>
          <w:rFonts w:ascii="Calibri" w:hAnsi="Calibri" w:cs="Calibri"/>
          <w:b/>
          <w:bCs/>
          <w:sz w:val="20"/>
          <w:szCs w:val="20"/>
          <w:lang w:val="en-IN"/>
        </w:rPr>
        <w:t>reports</w:t>
      </w:r>
      <w:r w:rsidRPr="00FA2316">
        <w:rPr>
          <w:rFonts w:ascii="Calibri" w:hAnsi="Calibri" w:cs="Calibri"/>
          <w:sz w:val="20"/>
          <w:szCs w:val="20"/>
          <w:lang w:val="en-IN"/>
        </w:rPr>
        <w:t xml:space="preserve"> in </w:t>
      </w:r>
      <w:r w:rsidRPr="00FA2316">
        <w:rPr>
          <w:rFonts w:ascii="Calibri" w:hAnsi="Calibri" w:cs="Calibri"/>
          <w:b/>
          <w:bCs/>
          <w:sz w:val="20"/>
          <w:szCs w:val="20"/>
          <w:lang w:val="en-IN"/>
        </w:rPr>
        <w:t>SQL Server Reporting Services (SSRS)</w:t>
      </w:r>
      <w:r w:rsidRPr="00FA2316">
        <w:rPr>
          <w:rFonts w:ascii="Calibri" w:hAnsi="Calibri" w:cs="Calibri"/>
          <w:sz w:val="20"/>
          <w:szCs w:val="20"/>
          <w:lang w:val="en-IN"/>
        </w:rPr>
        <w:t xml:space="preserve"> to track </w:t>
      </w:r>
      <w:r w:rsidRPr="00FA2316">
        <w:rPr>
          <w:rFonts w:ascii="Calibri" w:hAnsi="Calibri" w:cs="Calibri"/>
          <w:b/>
          <w:bCs/>
          <w:sz w:val="20"/>
          <w:szCs w:val="20"/>
          <w:lang w:val="en-IN"/>
        </w:rPr>
        <w:t>region</w:t>
      </w:r>
      <w:r w:rsidRPr="00FA2316">
        <w:rPr>
          <w:rFonts w:ascii="Calibri" w:hAnsi="Calibri" w:cs="Calibri"/>
          <w:sz w:val="20"/>
          <w:szCs w:val="20"/>
          <w:lang w:val="en-IN"/>
        </w:rPr>
        <w:t xml:space="preserve">- and </w:t>
      </w:r>
      <w:r w:rsidRPr="00FA2316">
        <w:rPr>
          <w:rFonts w:ascii="Calibri" w:hAnsi="Calibri" w:cs="Calibri"/>
          <w:b/>
          <w:bCs/>
          <w:sz w:val="20"/>
          <w:szCs w:val="20"/>
          <w:lang w:val="en-IN"/>
        </w:rPr>
        <w:t>channel-wise sales</w:t>
      </w:r>
      <w:r w:rsidRPr="00FA2316">
        <w:rPr>
          <w:rFonts w:ascii="Calibri" w:hAnsi="Calibri" w:cs="Calibri"/>
          <w:sz w:val="20"/>
          <w:szCs w:val="20"/>
          <w:lang w:val="en-IN"/>
        </w:rPr>
        <w:t xml:space="preserve">, with </w:t>
      </w:r>
      <w:r w:rsidRPr="00FA2316">
        <w:rPr>
          <w:rFonts w:ascii="Calibri" w:hAnsi="Calibri" w:cs="Calibri"/>
          <w:b/>
          <w:bCs/>
          <w:sz w:val="20"/>
          <w:szCs w:val="20"/>
          <w:lang w:val="en-IN"/>
        </w:rPr>
        <w:t>automated report delivery</w:t>
      </w:r>
      <w:r w:rsidRPr="00FA2316">
        <w:rPr>
          <w:rFonts w:ascii="Calibri" w:hAnsi="Calibri" w:cs="Calibri"/>
          <w:sz w:val="20"/>
          <w:szCs w:val="20"/>
          <w:lang w:val="en-IN"/>
        </w:rPr>
        <w:t xml:space="preserve"> using </w:t>
      </w:r>
      <w:r w:rsidRPr="00FA2316">
        <w:rPr>
          <w:rFonts w:ascii="Calibri" w:hAnsi="Calibri" w:cs="Calibri"/>
          <w:b/>
          <w:bCs/>
          <w:sz w:val="20"/>
          <w:szCs w:val="20"/>
          <w:lang w:val="en-IN"/>
        </w:rPr>
        <w:t>SSIS subscriptions</w:t>
      </w:r>
      <w:r w:rsidRPr="00FA2316">
        <w:rPr>
          <w:rFonts w:ascii="Calibri" w:hAnsi="Calibri" w:cs="Calibri"/>
          <w:sz w:val="20"/>
          <w:szCs w:val="20"/>
          <w:lang w:val="en-IN"/>
        </w:rPr>
        <w:t>.</w:t>
      </w:r>
    </w:p>
    <w:p w14:paraId="7D5DEB46" w14:textId="77777777" w:rsidR="00FA2316" w:rsidRPr="00FA2316" w:rsidRDefault="00FA2316" w:rsidP="00FA2316">
      <w:pPr>
        <w:pStyle w:val="NoSpacing"/>
        <w:numPr>
          <w:ilvl w:val="0"/>
          <w:numId w:val="7"/>
        </w:numPr>
        <w:rPr>
          <w:rFonts w:ascii="Calibri" w:hAnsi="Calibri" w:cs="Calibri"/>
          <w:sz w:val="20"/>
          <w:szCs w:val="20"/>
          <w:lang w:val="en-IN"/>
        </w:rPr>
      </w:pPr>
      <w:r w:rsidRPr="00FA2316">
        <w:rPr>
          <w:rFonts w:ascii="Calibri" w:hAnsi="Calibri" w:cs="Calibri"/>
          <w:sz w:val="20"/>
          <w:szCs w:val="20"/>
          <w:lang w:val="en-IN"/>
        </w:rPr>
        <w:t xml:space="preserve">Wrote and optimized complex </w:t>
      </w:r>
      <w:r w:rsidRPr="00FA2316">
        <w:rPr>
          <w:rFonts w:ascii="Calibri" w:hAnsi="Calibri" w:cs="Calibri"/>
          <w:b/>
          <w:bCs/>
          <w:sz w:val="20"/>
          <w:szCs w:val="20"/>
          <w:lang w:val="en-IN"/>
        </w:rPr>
        <w:t>T-SQL queries</w:t>
      </w:r>
      <w:r w:rsidRPr="00FA2316">
        <w:rPr>
          <w:rFonts w:ascii="Calibri" w:hAnsi="Calibri" w:cs="Calibri"/>
          <w:sz w:val="20"/>
          <w:szCs w:val="20"/>
          <w:lang w:val="en-IN"/>
        </w:rPr>
        <w:t xml:space="preserve"> and </w:t>
      </w:r>
      <w:r w:rsidRPr="00FA2316">
        <w:rPr>
          <w:rFonts w:ascii="Calibri" w:hAnsi="Calibri" w:cs="Calibri"/>
          <w:b/>
          <w:bCs/>
          <w:sz w:val="20"/>
          <w:szCs w:val="20"/>
          <w:lang w:val="en-IN"/>
        </w:rPr>
        <w:t>sub-queries</w:t>
      </w:r>
      <w:r w:rsidRPr="00FA2316">
        <w:rPr>
          <w:rFonts w:ascii="Calibri" w:hAnsi="Calibri" w:cs="Calibri"/>
          <w:sz w:val="20"/>
          <w:szCs w:val="20"/>
          <w:lang w:val="en-IN"/>
        </w:rPr>
        <w:t xml:space="preserve">, leveraging </w:t>
      </w:r>
      <w:r w:rsidRPr="00FA2316">
        <w:rPr>
          <w:rFonts w:ascii="Calibri" w:hAnsi="Calibri" w:cs="Calibri"/>
          <w:b/>
          <w:bCs/>
          <w:sz w:val="20"/>
          <w:szCs w:val="20"/>
          <w:lang w:val="en-IN"/>
        </w:rPr>
        <w:t>SQL Server constraints</w:t>
      </w:r>
      <w:r w:rsidRPr="00FA2316">
        <w:rPr>
          <w:rFonts w:ascii="Calibri" w:hAnsi="Calibri" w:cs="Calibri"/>
          <w:sz w:val="20"/>
          <w:szCs w:val="20"/>
          <w:lang w:val="en-IN"/>
        </w:rPr>
        <w:t xml:space="preserve"> (</w:t>
      </w:r>
      <w:r w:rsidRPr="00FA2316">
        <w:rPr>
          <w:rFonts w:ascii="Calibri" w:hAnsi="Calibri" w:cs="Calibri"/>
          <w:b/>
          <w:bCs/>
          <w:sz w:val="20"/>
          <w:szCs w:val="20"/>
          <w:lang w:val="en-IN"/>
        </w:rPr>
        <w:t>primary keys</w:t>
      </w:r>
      <w:r w:rsidRPr="00FA2316">
        <w:rPr>
          <w:rFonts w:ascii="Calibri" w:hAnsi="Calibri" w:cs="Calibri"/>
          <w:sz w:val="20"/>
          <w:szCs w:val="20"/>
          <w:lang w:val="en-IN"/>
        </w:rPr>
        <w:t xml:space="preserve">, </w:t>
      </w:r>
      <w:r w:rsidRPr="00FA2316">
        <w:rPr>
          <w:rFonts w:ascii="Calibri" w:hAnsi="Calibri" w:cs="Calibri"/>
          <w:b/>
          <w:bCs/>
          <w:sz w:val="20"/>
          <w:szCs w:val="20"/>
          <w:lang w:val="en-IN"/>
        </w:rPr>
        <w:t>foreign keys</w:t>
      </w:r>
      <w:r w:rsidRPr="00FA2316">
        <w:rPr>
          <w:rFonts w:ascii="Calibri" w:hAnsi="Calibri" w:cs="Calibri"/>
          <w:sz w:val="20"/>
          <w:szCs w:val="20"/>
          <w:lang w:val="en-IN"/>
        </w:rPr>
        <w:t xml:space="preserve">, </w:t>
      </w:r>
      <w:r w:rsidRPr="00FA2316">
        <w:rPr>
          <w:rFonts w:ascii="Calibri" w:hAnsi="Calibri" w:cs="Calibri"/>
          <w:b/>
          <w:bCs/>
          <w:sz w:val="20"/>
          <w:szCs w:val="20"/>
          <w:lang w:val="en-IN"/>
        </w:rPr>
        <w:t>defaults</w:t>
      </w:r>
      <w:r w:rsidRPr="00FA2316">
        <w:rPr>
          <w:rFonts w:ascii="Calibri" w:hAnsi="Calibri" w:cs="Calibri"/>
          <w:sz w:val="20"/>
          <w:szCs w:val="20"/>
          <w:lang w:val="en-IN"/>
        </w:rPr>
        <w:t xml:space="preserve">, </w:t>
      </w:r>
      <w:r w:rsidRPr="00FA2316">
        <w:rPr>
          <w:rFonts w:ascii="Calibri" w:hAnsi="Calibri" w:cs="Calibri"/>
          <w:b/>
          <w:bCs/>
          <w:sz w:val="20"/>
          <w:szCs w:val="20"/>
          <w:lang w:val="en-IN"/>
        </w:rPr>
        <w:t>check</w:t>
      </w:r>
      <w:r w:rsidRPr="00FA2316">
        <w:rPr>
          <w:rFonts w:ascii="Calibri" w:hAnsi="Calibri" w:cs="Calibri"/>
          <w:sz w:val="20"/>
          <w:szCs w:val="20"/>
          <w:lang w:val="en-IN"/>
        </w:rPr>
        <w:t xml:space="preserve">, and </w:t>
      </w:r>
      <w:r w:rsidRPr="00FA2316">
        <w:rPr>
          <w:rFonts w:ascii="Calibri" w:hAnsi="Calibri" w:cs="Calibri"/>
          <w:b/>
          <w:bCs/>
          <w:sz w:val="20"/>
          <w:szCs w:val="20"/>
          <w:lang w:val="en-IN"/>
        </w:rPr>
        <w:t>unique</w:t>
      </w:r>
      <w:r w:rsidRPr="00FA2316">
        <w:rPr>
          <w:rFonts w:ascii="Calibri" w:hAnsi="Calibri" w:cs="Calibri"/>
          <w:sz w:val="20"/>
          <w:szCs w:val="20"/>
          <w:lang w:val="en-IN"/>
        </w:rPr>
        <w:t xml:space="preserve">) for </w:t>
      </w:r>
      <w:r w:rsidRPr="00FA2316">
        <w:rPr>
          <w:rFonts w:ascii="Calibri" w:hAnsi="Calibri" w:cs="Calibri"/>
          <w:b/>
          <w:bCs/>
          <w:sz w:val="20"/>
          <w:szCs w:val="20"/>
          <w:lang w:val="en-IN"/>
        </w:rPr>
        <w:t>data integrity</w:t>
      </w:r>
      <w:r w:rsidRPr="00FA2316">
        <w:rPr>
          <w:rFonts w:ascii="Calibri" w:hAnsi="Calibri" w:cs="Calibri"/>
          <w:sz w:val="20"/>
          <w:szCs w:val="20"/>
          <w:lang w:val="en-IN"/>
        </w:rPr>
        <w:t xml:space="preserve"> and </w:t>
      </w:r>
      <w:r w:rsidRPr="00FA2316">
        <w:rPr>
          <w:rFonts w:ascii="Calibri" w:hAnsi="Calibri" w:cs="Calibri"/>
          <w:b/>
          <w:bCs/>
          <w:sz w:val="20"/>
          <w:szCs w:val="20"/>
          <w:lang w:val="en-IN"/>
        </w:rPr>
        <w:t>performance</w:t>
      </w:r>
      <w:r w:rsidRPr="00FA2316">
        <w:rPr>
          <w:rFonts w:ascii="Calibri" w:hAnsi="Calibri" w:cs="Calibri"/>
          <w:sz w:val="20"/>
          <w:szCs w:val="20"/>
          <w:lang w:val="en-IN"/>
        </w:rPr>
        <w:t>.</w:t>
      </w:r>
    </w:p>
    <w:p w14:paraId="1717E062" w14:textId="77777777" w:rsidR="00FA2316" w:rsidRPr="00FA2316" w:rsidRDefault="00FA2316" w:rsidP="00FA2316">
      <w:pPr>
        <w:pStyle w:val="NoSpacing"/>
        <w:numPr>
          <w:ilvl w:val="0"/>
          <w:numId w:val="7"/>
        </w:numPr>
        <w:rPr>
          <w:rFonts w:ascii="Calibri" w:hAnsi="Calibri" w:cs="Calibri"/>
          <w:sz w:val="20"/>
          <w:szCs w:val="20"/>
          <w:lang w:val="en-IN"/>
        </w:rPr>
      </w:pPr>
      <w:r w:rsidRPr="00FA2316">
        <w:rPr>
          <w:rFonts w:ascii="Calibri" w:hAnsi="Calibri" w:cs="Calibri"/>
          <w:sz w:val="20"/>
          <w:szCs w:val="20"/>
          <w:lang w:val="en-IN"/>
        </w:rPr>
        <w:t xml:space="preserve">Applied strong </w:t>
      </w:r>
      <w:r w:rsidRPr="00FA2316">
        <w:rPr>
          <w:rFonts w:ascii="Calibri" w:hAnsi="Calibri" w:cs="Calibri"/>
          <w:b/>
          <w:bCs/>
          <w:sz w:val="20"/>
          <w:szCs w:val="20"/>
          <w:lang w:val="en-IN"/>
        </w:rPr>
        <w:t>analytical</w:t>
      </w:r>
      <w:r w:rsidRPr="00FA2316">
        <w:rPr>
          <w:rFonts w:ascii="Calibri" w:hAnsi="Calibri" w:cs="Calibri"/>
          <w:sz w:val="20"/>
          <w:szCs w:val="20"/>
          <w:lang w:val="en-IN"/>
        </w:rPr>
        <w:t xml:space="preserve"> and </w:t>
      </w:r>
      <w:r w:rsidRPr="00FA2316">
        <w:rPr>
          <w:rFonts w:ascii="Calibri" w:hAnsi="Calibri" w:cs="Calibri"/>
          <w:b/>
          <w:bCs/>
          <w:sz w:val="20"/>
          <w:szCs w:val="20"/>
          <w:lang w:val="en-IN"/>
        </w:rPr>
        <w:t>troubleshooting skills</w:t>
      </w:r>
      <w:r w:rsidRPr="00FA2316">
        <w:rPr>
          <w:rFonts w:ascii="Calibri" w:hAnsi="Calibri" w:cs="Calibri"/>
          <w:sz w:val="20"/>
          <w:szCs w:val="20"/>
          <w:lang w:val="en-IN"/>
        </w:rPr>
        <w:t xml:space="preserve"> to </w:t>
      </w:r>
      <w:r w:rsidRPr="00FA2316">
        <w:rPr>
          <w:rFonts w:ascii="Calibri" w:hAnsi="Calibri" w:cs="Calibri"/>
          <w:b/>
          <w:bCs/>
          <w:sz w:val="20"/>
          <w:szCs w:val="20"/>
          <w:lang w:val="en-IN"/>
        </w:rPr>
        <w:t>tune</w:t>
      </w:r>
      <w:r w:rsidRPr="00FA2316">
        <w:rPr>
          <w:rFonts w:ascii="Calibri" w:hAnsi="Calibri" w:cs="Calibri"/>
          <w:sz w:val="20"/>
          <w:szCs w:val="20"/>
          <w:lang w:val="en-IN"/>
        </w:rPr>
        <w:t xml:space="preserve"> and </w:t>
      </w:r>
      <w:r w:rsidRPr="00FA2316">
        <w:rPr>
          <w:rFonts w:ascii="Calibri" w:hAnsi="Calibri" w:cs="Calibri"/>
          <w:b/>
          <w:bCs/>
          <w:sz w:val="20"/>
          <w:szCs w:val="20"/>
          <w:lang w:val="en-IN"/>
        </w:rPr>
        <w:t>optimize performance</w:t>
      </w:r>
      <w:r w:rsidRPr="00FA2316">
        <w:rPr>
          <w:rFonts w:ascii="Calibri" w:hAnsi="Calibri" w:cs="Calibri"/>
          <w:sz w:val="20"/>
          <w:szCs w:val="20"/>
          <w:lang w:val="en-IN"/>
        </w:rPr>
        <w:t xml:space="preserve">, achieving </w:t>
      </w:r>
      <w:r w:rsidRPr="00FA2316">
        <w:rPr>
          <w:rFonts w:ascii="Calibri" w:hAnsi="Calibri" w:cs="Calibri"/>
          <w:b/>
          <w:bCs/>
          <w:sz w:val="20"/>
          <w:szCs w:val="20"/>
          <w:lang w:val="en-IN"/>
        </w:rPr>
        <w:t>rapid issue resolution</w:t>
      </w:r>
      <w:r w:rsidRPr="00FA2316">
        <w:rPr>
          <w:rFonts w:ascii="Calibri" w:hAnsi="Calibri" w:cs="Calibri"/>
          <w:sz w:val="20"/>
          <w:szCs w:val="20"/>
          <w:lang w:val="en-IN"/>
        </w:rPr>
        <w:t xml:space="preserve"> in large-scale, high-demand </w:t>
      </w:r>
      <w:r w:rsidRPr="00FA2316">
        <w:rPr>
          <w:rFonts w:ascii="Calibri" w:hAnsi="Calibri" w:cs="Calibri"/>
          <w:b/>
          <w:bCs/>
          <w:sz w:val="20"/>
          <w:szCs w:val="20"/>
          <w:lang w:val="en-IN"/>
        </w:rPr>
        <w:t>production environments</w:t>
      </w:r>
      <w:r w:rsidRPr="00FA2316">
        <w:rPr>
          <w:rFonts w:ascii="Calibri" w:hAnsi="Calibri" w:cs="Calibri"/>
          <w:sz w:val="20"/>
          <w:szCs w:val="20"/>
          <w:lang w:val="en-IN"/>
        </w:rPr>
        <w:t xml:space="preserve"> globally.</w:t>
      </w:r>
    </w:p>
    <w:p w14:paraId="6E15B7FC" w14:textId="756B0679" w:rsidR="006A1CED" w:rsidRPr="006B44F8" w:rsidRDefault="006A1CED" w:rsidP="006A1CED">
      <w:pPr>
        <w:pStyle w:val="NoSpacing"/>
        <w:rPr>
          <w:rFonts w:ascii="Calibri" w:hAnsi="Calibri" w:cs="Calibri"/>
          <w:b/>
          <w:bCs/>
          <w:sz w:val="20"/>
          <w:szCs w:val="20"/>
        </w:rPr>
      </w:pPr>
      <w:r w:rsidRPr="006B44F8">
        <w:rPr>
          <w:rFonts w:ascii="Calibri" w:hAnsi="Calibri" w:cs="Calibri"/>
          <w:b/>
          <w:bCs/>
          <w:sz w:val="20"/>
          <w:szCs w:val="20"/>
          <w:u w:val="single"/>
        </w:rPr>
        <w:t>Environment/Tools</w:t>
      </w:r>
      <w:r w:rsidRPr="006B44F8">
        <w:rPr>
          <w:rFonts w:ascii="Calibri" w:hAnsi="Calibri" w:cs="Calibri"/>
          <w:sz w:val="20"/>
          <w:szCs w:val="20"/>
        </w:rPr>
        <w:t xml:space="preserve">: </w:t>
      </w:r>
      <w:r w:rsidRPr="006B44F8">
        <w:rPr>
          <w:rFonts w:ascii="Calibri" w:hAnsi="Calibri" w:cs="Calibri"/>
          <w:b/>
          <w:bCs/>
          <w:sz w:val="20"/>
          <w:szCs w:val="20"/>
        </w:rPr>
        <w:t>SQL, Power BI, Python, Tableau, Apache, Hadoop, Spark, Bigdata, Qlik, Power Center.</w:t>
      </w:r>
    </w:p>
    <w:p w14:paraId="1F9A9C6D" w14:textId="77777777" w:rsidR="002C5864" w:rsidRPr="006B44F8" w:rsidRDefault="002C5864" w:rsidP="006A1CED">
      <w:pPr>
        <w:pStyle w:val="NoSpacing"/>
        <w:rPr>
          <w:rFonts w:ascii="Calibri" w:hAnsi="Calibri" w:cs="Calibri"/>
          <w:sz w:val="20"/>
          <w:szCs w:val="20"/>
        </w:rPr>
      </w:pPr>
    </w:p>
    <w:p w14:paraId="1A1EE61E" w14:textId="709FBAD3" w:rsidR="00034E91" w:rsidRPr="006B44F8" w:rsidRDefault="000B2B42" w:rsidP="004821B6">
      <w:pPr>
        <w:pStyle w:val="NoSpacing"/>
        <w:rPr>
          <w:rFonts w:ascii="Calibri" w:hAnsi="Calibri" w:cs="Calibri"/>
          <w:b/>
          <w:bCs/>
          <w:sz w:val="20"/>
          <w:szCs w:val="20"/>
        </w:rPr>
      </w:pPr>
      <w:r w:rsidRPr="006B44F8">
        <w:rPr>
          <w:rFonts w:ascii="Calibri" w:hAnsi="Calibri" w:cs="Calibri"/>
          <w:b/>
          <w:bCs/>
          <w:noProof/>
          <w:sz w:val="20"/>
          <w:szCs w:val="20"/>
        </w:rPr>
        <w:drawing>
          <wp:inline distT="0" distB="0" distL="0" distR="0" wp14:anchorId="3ACF2671" wp14:editId="38028535">
            <wp:extent cx="1047804" cy="311166"/>
            <wp:effectExtent l="0" t="0" r="0" b="0"/>
            <wp:docPr id="10718781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878151" name=""/>
                    <pic:cNvPicPr/>
                  </pic:nvPicPr>
                  <pic:blipFill>
                    <a:blip r:embed="rId13"/>
                    <a:stretch>
                      <a:fillRect/>
                    </a:stretch>
                  </pic:blipFill>
                  <pic:spPr>
                    <a:xfrm>
                      <a:off x="0" y="0"/>
                      <a:ext cx="1047804" cy="311166"/>
                    </a:xfrm>
                    <a:prstGeom prst="rect">
                      <a:avLst/>
                    </a:prstGeom>
                  </pic:spPr>
                </pic:pic>
              </a:graphicData>
            </a:graphic>
          </wp:inline>
        </w:drawing>
      </w:r>
    </w:p>
    <w:p w14:paraId="09E18E9E" w14:textId="22449C92" w:rsidR="000B2B42" w:rsidRPr="006B44F8" w:rsidRDefault="000B2B42" w:rsidP="000B2B42">
      <w:pPr>
        <w:pStyle w:val="NoSpacing"/>
        <w:rPr>
          <w:rFonts w:ascii="Calibri" w:hAnsi="Calibri" w:cs="Calibri"/>
          <w:b/>
          <w:sz w:val="20"/>
          <w:szCs w:val="20"/>
        </w:rPr>
      </w:pPr>
      <w:r w:rsidRPr="006B44F8">
        <w:rPr>
          <w:rFonts w:ascii="Calibri" w:hAnsi="Calibri" w:cs="Calibri"/>
          <w:b/>
          <w:sz w:val="20"/>
          <w:szCs w:val="20"/>
          <w:lang w:val="en-IN"/>
        </w:rPr>
        <w:t xml:space="preserve">Company: </w:t>
      </w:r>
      <w:proofErr w:type="spellStart"/>
      <w:r w:rsidRPr="006B44F8">
        <w:rPr>
          <w:rFonts w:ascii="Calibri" w:hAnsi="Calibri" w:cs="Calibri"/>
          <w:b/>
          <w:sz w:val="20"/>
          <w:szCs w:val="20"/>
        </w:rPr>
        <w:t>Adaps</w:t>
      </w:r>
      <w:proofErr w:type="spellEnd"/>
      <w:r w:rsidRPr="006B44F8">
        <w:rPr>
          <w:rFonts w:ascii="Calibri" w:hAnsi="Calibri" w:cs="Calibri"/>
          <w:b/>
          <w:sz w:val="20"/>
          <w:szCs w:val="20"/>
        </w:rPr>
        <w:t xml:space="preserve"> IT Private Limited, Hyderabad, India                                                                              </w:t>
      </w:r>
      <w:r w:rsidR="00267E5C" w:rsidRPr="006B44F8">
        <w:rPr>
          <w:rFonts w:ascii="Calibri" w:hAnsi="Calibri" w:cs="Calibri"/>
          <w:b/>
          <w:sz w:val="20"/>
          <w:szCs w:val="20"/>
        </w:rPr>
        <w:t xml:space="preserve">     </w:t>
      </w:r>
      <w:r w:rsidR="00422D5D">
        <w:rPr>
          <w:rFonts w:ascii="Calibri" w:hAnsi="Calibri" w:cs="Calibri"/>
          <w:b/>
          <w:sz w:val="20"/>
          <w:szCs w:val="20"/>
        </w:rPr>
        <w:t xml:space="preserve">   </w:t>
      </w:r>
      <w:r w:rsidR="00267E5C" w:rsidRPr="006B44F8">
        <w:rPr>
          <w:rFonts w:ascii="Calibri" w:hAnsi="Calibri" w:cs="Calibri"/>
          <w:b/>
          <w:sz w:val="20"/>
          <w:szCs w:val="20"/>
        </w:rPr>
        <w:t xml:space="preserve"> </w:t>
      </w:r>
      <w:r w:rsidRPr="006B44F8">
        <w:rPr>
          <w:rFonts w:ascii="Calibri" w:hAnsi="Calibri" w:cs="Calibri"/>
          <w:b/>
          <w:sz w:val="20"/>
          <w:szCs w:val="20"/>
        </w:rPr>
        <w:t xml:space="preserve">  </w:t>
      </w:r>
      <w:r w:rsidR="002C5864" w:rsidRPr="006B44F8">
        <w:rPr>
          <w:rFonts w:ascii="Calibri" w:hAnsi="Calibri" w:cs="Calibri"/>
          <w:b/>
          <w:sz w:val="20"/>
          <w:szCs w:val="20"/>
        </w:rPr>
        <w:t xml:space="preserve"> </w:t>
      </w:r>
      <w:r w:rsidRPr="006B44F8">
        <w:rPr>
          <w:rFonts w:ascii="Calibri" w:hAnsi="Calibri" w:cs="Calibri"/>
          <w:b/>
          <w:sz w:val="20"/>
          <w:szCs w:val="20"/>
        </w:rPr>
        <w:t xml:space="preserve">  Nov’201</w:t>
      </w:r>
      <w:r w:rsidR="00FF57AA" w:rsidRPr="006B44F8">
        <w:rPr>
          <w:rFonts w:ascii="Calibri" w:hAnsi="Calibri" w:cs="Calibri"/>
          <w:b/>
          <w:sz w:val="20"/>
          <w:szCs w:val="20"/>
        </w:rPr>
        <w:t>4</w:t>
      </w:r>
      <w:r w:rsidRPr="006B44F8">
        <w:rPr>
          <w:rFonts w:ascii="Calibri" w:hAnsi="Calibri" w:cs="Calibri"/>
          <w:b/>
          <w:sz w:val="20"/>
          <w:szCs w:val="20"/>
        </w:rPr>
        <w:t xml:space="preserve"> – April’201</w:t>
      </w:r>
      <w:r w:rsidR="00FF57AA" w:rsidRPr="006B44F8">
        <w:rPr>
          <w:rFonts w:ascii="Calibri" w:hAnsi="Calibri" w:cs="Calibri"/>
          <w:b/>
          <w:sz w:val="20"/>
          <w:szCs w:val="20"/>
        </w:rPr>
        <w:t>5</w:t>
      </w:r>
      <w:r w:rsidRPr="006B44F8">
        <w:rPr>
          <w:rFonts w:ascii="Calibri" w:hAnsi="Calibri" w:cs="Calibri"/>
          <w:b/>
          <w:sz w:val="20"/>
          <w:szCs w:val="20"/>
        </w:rPr>
        <w:t xml:space="preserve">                                                                                                                                         </w:t>
      </w:r>
    </w:p>
    <w:p w14:paraId="2D28F155" w14:textId="266990A3" w:rsidR="000B2B42" w:rsidRPr="006B44F8" w:rsidRDefault="000B2B42" w:rsidP="000B2B42">
      <w:pPr>
        <w:pStyle w:val="NoSpacing"/>
        <w:rPr>
          <w:rFonts w:ascii="Calibri" w:hAnsi="Calibri" w:cs="Calibri"/>
          <w:b/>
          <w:sz w:val="20"/>
          <w:szCs w:val="20"/>
        </w:rPr>
      </w:pPr>
      <w:r w:rsidRPr="006B44F8">
        <w:rPr>
          <w:rFonts w:ascii="Calibri" w:hAnsi="Calibri" w:cs="Calibri"/>
          <w:b/>
          <w:sz w:val="20"/>
          <w:szCs w:val="20"/>
        </w:rPr>
        <w:t xml:space="preserve">Role: </w:t>
      </w:r>
      <w:r w:rsidRPr="006B44F8">
        <w:rPr>
          <w:rFonts w:ascii="Calibri" w:hAnsi="Calibri" w:cs="Calibri"/>
          <w:b/>
          <w:sz w:val="20"/>
          <w:szCs w:val="20"/>
          <w:lang w:val="en-IN"/>
        </w:rPr>
        <w:t>Data</w:t>
      </w:r>
      <w:r w:rsidRPr="006B44F8">
        <w:rPr>
          <w:rFonts w:ascii="Calibri" w:hAnsi="Calibri" w:cs="Calibri"/>
          <w:b/>
          <w:sz w:val="20"/>
          <w:szCs w:val="20"/>
        </w:rPr>
        <w:t xml:space="preserve"> Analyst </w:t>
      </w:r>
    </w:p>
    <w:p w14:paraId="16BF0A9F" w14:textId="77777777" w:rsidR="000B2B42" w:rsidRPr="006B44F8" w:rsidRDefault="000B2B42" w:rsidP="000B2B42">
      <w:pPr>
        <w:pStyle w:val="Default"/>
        <w:ind w:right="-153"/>
        <w:rPr>
          <w:rFonts w:ascii="Calibri" w:hAnsi="Calibri" w:cs="Calibri"/>
          <w:b/>
          <w:bCs/>
          <w:sz w:val="20"/>
          <w:szCs w:val="20"/>
        </w:rPr>
      </w:pPr>
      <w:r w:rsidRPr="006B44F8">
        <w:rPr>
          <w:rFonts w:ascii="Calibri" w:hAnsi="Calibri" w:cs="Calibri"/>
          <w:b/>
          <w:bCs/>
          <w:sz w:val="20"/>
          <w:szCs w:val="20"/>
          <w:u w:val="single"/>
        </w:rPr>
        <w:t>Responsibilities</w:t>
      </w:r>
      <w:r w:rsidRPr="006B44F8">
        <w:rPr>
          <w:rFonts w:ascii="Calibri" w:hAnsi="Calibri" w:cs="Calibri"/>
          <w:b/>
          <w:bCs/>
          <w:sz w:val="20"/>
          <w:szCs w:val="20"/>
        </w:rPr>
        <w:t>:</w:t>
      </w:r>
    </w:p>
    <w:p w14:paraId="30886DD6" w14:textId="1B7D1F69" w:rsidR="000B2B42" w:rsidRPr="006B44F8" w:rsidRDefault="000B2B42" w:rsidP="00267E5C">
      <w:pPr>
        <w:pStyle w:val="NoSpacing"/>
        <w:numPr>
          <w:ilvl w:val="0"/>
          <w:numId w:val="15"/>
        </w:numPr>
        <w:jc w:val="both"/>
        <w:rPr>
          <w:rFonts w:ascii="Calibri" w:hAnsi="Calibri" w:cs="Calibri"/>
          <w:sz w:val="20"/>
          <w:szCs w:val="20"/>
        </w:rPr>
      </w:pPr>
      <w:r w:rsidRPr="006B44F8">
        <w:rPr>
          <w:rFonts w:ascii="Calibri" w:hAnsi="Calibri" w:cs="Calibri"/>
          <w:sz w:val="20"/>
          <w:szCs w:val="20"/>
        </w:rPr>
        <w:t>Participated in all phases of project life</w:t>
      </w:r>
      <w:r w:rsidR="00422D5D">
        <w:rPr>
          <w:rFonts w:ascii="Calibri" w:hAnsi="Calibri" w:cs="Calibri"/>
          <w:sz w:val="20"/>
          <w:szCs w:val="20"/>
        </w:rPr>
        <w:t>, including data collection, data mining, data cleaning, model development, validation, and report</w:t>
      </w:r>
      <w:r w:rsidRPr="006B44F8">
        <w:rPr>
          <w:rFonts w:ascii="Calibri" w:hAnsi="Calibri" w:cs="Calibri"/>
          <w:sz w:val="20"/>
          <w:szCs w:val="20"/>
        </w:rPr>
        <w:t xml:space="preserve"> </w:t>
      </w:r>
      <w:r w:rsidR="00C97285" w:rsidRPr="006B44F8">
        <w:rPr>
          <w:rFonts w:ascii="Calibri" w:hAnsi="Calibri" w:cs="Calibri"/>
          <w:sz w:val="20"/>
          <w:szCs w:val="20"/>
        </w:rPr>
        <w:t>creation</w:t>
      </w:r>
      <w:r w:rsidRPr="006B44F8">
        <w:rPr>
          <w:rFonts w:ascii="Calibri" w:hAnsi="Calibri" w:cs="Calibri"/>
          <w:sz w:val="20"/>
          <w:szCs w:val="20"/>
        </w:rPr>
        <w:t>.</w:t>
      </w:r>
    </w:p>
    <w:p w14:paraId="7CEA7717" w14:textId="0CC9AD15" w:rsidR="000B2B42" w:rsidRPr="006B44F8" w:rsidRDefault="00422D5D" w:rsidP="00267E5C">
      <w:pPr>
        <w:pStyle w:val="NoSpacing"/>
        <w:numPr>
          <w:ilvl w:val="0"/>
          <w:numId w:val="15"/>
        </w:numPr>
        <w:jc w:val="both"/>
        <w:rPr>
          <w:rFonts w:ascii="Calibri" w:hAnsi="Calibri" w:cs="Calibri"/>
          <w:sz w:val="20"/>
          <w:szCs w:val="20"/>
        </w:rPr>
      </w:pPr>
      <w:r>
        <w:rPr>
          <w:rFonts w:ascii="Calibri" w:hAnsi="Calibri" w:cs="Calibri"/>
          <w:sz w:val="20"/>
          <w:szCs w:val="20"/>
        </w:rPr>
        <w:t xml:space="preserve">Utilized the K-Means clustering technique to identify outliers and </w:t>
      </w:r>
      <w:r w:rsidR="000B2B42" w:rsidRPr="006B44F8">
        <w:rPr>
          <w:rFonts w:ascii="Calibri" w:hAnsi="Calibri" w:cs="Calibri"/>
          <w:sz w:val="20"/>
          <w:szCs w:val="20"/>
        </w:rPr>
        <w:t>classify unlabeled data.</w:t>
      </w:r>
    </w:p>
    <w:p w14:paraId="49E7B114" w14:textId="6B336DBE" w:rsidR="000B2B42" w:rsidRPr="006B44F8" w:rsidRDefault="000B2B42" w:rsidP="00267E5C">
      <w:pPr>
        <w:pStyle w:val="NoSpacing"/>
        <w:numPr>
          <w:ilvl w:val="0"/>
          <w:numId w:val="15"/>
        </w:numPr>
        <w:jc w:val="both"/>
        <w:rPr>
          <w:rFonts w:ascii="Calibri" w:hAnsi="Calibri" w:cs="Calibri"/>
          <w:sz w:val="20"/>
          <w:szCs w:val="20"/>
        </w:rPr>
      </w:pPr>
      <w:r w:rsidRPr="006B44F8">
        <w:rPr>
          <w:rFonts w:ascii="Calibri" w:hAnsi="Calibri" w:cs="Calibri"/>
          <w:sz w:val="20"/>
          <w:szCs w:val="20"/>
        </w:rPr>
        <w:t xml:space="preserve">Developed segmentation models using K-means Clustering </w:t>
      </w:r>
      <w:r w:rsidR="00C97285" w:rsidRPr="006B44F8">
        <w:rPr>
          <w:rFonts w:ascii="Calibri" w:hAnsi="Calibri" w:cs="Calibri"/>
          <w:sz w:val="20"/>
          <w:szCs w:val="20"/>
        </w:rPr>
        <w:t>to</w:t>
      </w:r>
      <w:r w:rsidRPr="006B44F8">
        <w:rPr>
          <w:rFonts w:ascii="Calibri" w:hAnsi="Calibri" w:cs="Calibri"/>
          <w:sz w:val="20"/>
          <w:szCs w:val="20"/>
        </w:rPr>
        <w:t xml:space="preserve"> discover new segments of users.</w:t>
      </w:r>
    </w:p>
    <w:p w14:paraId="588132B1" w14:textId="77777777" w:rsidR="000B2B42" w:rsidRPr="006B44F8" w:rsidRDefault="000B2B42" w:rsidP="00267E5C">
      <w:pPr>
        <w:pStyle w:val="NoSpacing"/>
        <w:numPr>
          <w:ilvl w:val="0"/>
          <w:numId w:val="15"/>
        </w:numPr>
        <w:jc w:val="both"/>
        <w:rPr>
          <w:rFonts w:ascii="Calibri" w:hAnsi="Calibri" w:cs="Calibri"/>
          <w:sz w:val="20"/>
          <w:szCs w:val="20"/>
        </w:rPr>
      </w:pPr>
      <w:r w:rsidRPr="006B44F8">
        <w:rPr>
          <w:rFonts w:ascii="Calibri" w:hAnsi="Calibri" w:cs="Calibri"/>
          <w:sz w:val="20"/>
          <w:szCs w:val="20"/>
        </w:rPr>
        <w:t>Created Power BI dashboards using stack bars, bar graphs, scattered plots, and geographical maps.</w:t>
      </w:r>
    </w:p>
    <w:p w14:paraId="6F8295C0" w14:textId="77777777" w:rsidR="000B2B42" w:rsidRPr="006B44F8" w:rsidRDefault="000B2B42" w:rsidP="00267E5C">
      <w:pPr>
        <w:pStyle w:val="NoSpacing"/>
        <w:numPr>
          <w:ilvl w:val="0"/>
          <w:numId w:val="15"/>
        </w:numPr>
        <w:jc w:val="both"/>
        <w:rPr>
          <w:rFonts w:ascii="Calibri" w:hAnsi="Calibri" w:cs="Calibri"/>
          <w:sz w:val="20"/>
          <w:szCs w:val="20"/>
        </w:rPr>
      </w:pPr>
      <w:r w:rsidRPr="006B44F8">
        <w:rPr>
          <w:rFonts w:ascii="Calibri" w:hAnsi="Calibri" w:cs="Calibri"/>
          <w:sz w:val="20"/>
          <w:szCs w:val="20"/>
        </w:rPr>
        <w:t>Evaluated statistical information to determine risk.</w:t>
      </w:r>
    </w:p>
    <w:p w14:paraId="7FB7E4B3" w14:textId="511F5CDC" w:rsidR="000B2B42" w:rsidRPr="006B44F8" w:rsidRDefault="000B2B42" w:rsidP="00267E5C">
      <w:pPr>
        <w:pStyle w:val="NoSpacing"/>
        <w:numPr>
          <w:ilvl w:val="0"/>
          <w:numId w:val="15"/>
        </w:numPr>
        <w:jc w:val="both"/>
        <w:rPr>
          <w:rFonts w:ascii="Calibri" w:hAnsi="Calibri" w:cs="Calibri"/>
          <w:sz w:val="20"/>
          <w:szCs w:val="20"/>
        </w:rPr>
      </w:pPr>
      <w:r w:rsidRPr="006B44F8">
        <w:rPr>
          <w:rFonts w:ascii="Calibri" w:hAnsi="Calibri" w:cs="Calibri"/>
          <w:sz w:val="20"/>
          <w:szCs w:val="20"/>
        </w:rPr>
        <w:t xml:space="preserve">Interaction with Business </w:t>
      </w:r>
      <w:r w:rsidR="00C97285" w:rsidRPr="006B44F8">
        <w:rPr>
          <w:rFonts w:ascii="Calibri" w:hAnsi="Calibri" w:cs="Calibri"/>
          <w:sz w:val="20"/>
          <w:szCs w:val="20"/>
        </w:rPr>
        <w:t>analysts</w:t>
      </w:r>
      <w:r w:rsidRPr="006B44F8">
        <w:rPr>
          <w:rFonts w:ascii="Calibri" w:hAnsi="Calibri" w:cs="Calibri"/>
          <w:sz w:val="20"/>
          <w:szCs w:val="20"/>
        </w:rPr>
        <w:t>, SMEs, and other Data Architects to understand Business needs and functionality for various project solutions.</w:t>
      </w:r>
    </w:p>
    <w:p w14:paraId="4CCDB444" w14:textId="3CD05915" w:rsidR="000B2B42" w:rsidRPr="006B44F8" w:rsidRDefault="000B2B42" w:rsidP="00267E5C">
      <w:pPr>
        <w:pStyle w:val="NoSpacing"/>
        <w:numPr>
          <w:ilvl w:val="0"/>
          <w:numId w:val="15"/>
        </w:numPr>
        <w:jc w:val="both"/>
        <w:rPr>
          <w:rFonts w:ascii="Calibri" w:hAnsi="Calibri" w:cs="Calibri"/>
          <w:sz w:val="20"/>
          <w:szCs w:val="20"/>
        </w:rPr>
      </w:pPr>
      <w:r w:rsidRPr="006B44F8">
        <w:rPr>
          <w:rFonts w:ascii="Calibri" w:hAnsi="Calibri" w:cs="Calibri"/>
          <w:sz w:val="20"/>
          <w:szCs w:val="20"/>
        </w:rPr>
        <w:t>Carrying out specified data processing and statistical techniques such as sampling techniques, estimation, hypothesis testing, time series, correlation</w:t>
      </w:r>
      <w:r w:rsidR="00C97285" w:rsidRPr="006B44F8">
        <w:rPr>
          <w:rFonts w:ascii="Calibri" w:hAnsi="Calibri" w:cs="Calibri"/>
          <w:sz w:val="20"/>
          <w:szCs w:val="20"/>
        </w:rPr>
        <w:t>,</w:t>
      </w:r>
      <w:r w:rsidRPr="006B44F8">
        <w:rPr>
          <w:rFonts w:ascii="Calibri" w:hAnsi="Calibri" w:cs="Calibri"/>
          <w:sz w:val="20"/>
          <w:szCs w:val="20"/>
        </w:rPr>
        <w:t xml:space="preserve"> and regression analysis using Python.</w:t>
      </w:r>
    </w:p>
    <w:p w14:paraId="0A897DAE" w14:textId="77777777" w:rsidR="000B2B42" w:rsidRPr="006B44F8" w:rsidRDefault="000B2B42" w:rsidP="000B2B42">
      <w:pPr>
        <w:pStyle w:val="Standard"/>
        <w:shd w:val="clear" w:color="auto" w:fill="FFFFFF"/>
        <w:spacing w:after="0" w:line="240" w:lineRule="auto"/>
        <w:rPr>
          <w:rFonts w:eastAsia="SimSun"/>
          <w:color w:val="000000"/>
          <w:sz w:val="20"/>
          <w:szCs w:val="20"/>
        </w:rPr>
      </w:pPr>
      <w:r w:rsidRPr="006B44F8">
        <w:rPr>
          <w:rFonts w:eastAsia="SimSun"/>
          <w:b/>
          <w:bCs/>
          <w:color w:val="000000"/>
          <w:sz w:val="20"/>
          <w:szCs w:val="20"/>
          <w:u w:val="single"/>
        </w:rPr>
        <w:t>Environment/Tools</w:t>
      </w:r>
      <w:r w:rsidRPr="006B44F8">
        <w:rPr>
          <w:rFonts w:eastAsia="SimSun"/>
          <w:b/>
          <w:bCs/>
          <w:color w:val="000000"/>
          <w:sz w:val="20"/>
          <w:szCs w:val="20"/>
        </w:rPr>
        <w:t>:</w:t>
      </w:r>
      <w:r w:rsidRPr="006B44F8">
        <w:rPr>
          <w:rFonts w:eastAsia="SimSun"/>
          <w:color w:val="000000"/>
          <w:sz w:val="20"/>
          <w:szCs w:val="20"/>
        </w:rPr>
        <w:t xml:space="preserve"> </w:t>
      </w:r>
      <w:r w:rsidRPr="006B44F8">
        <w:rPr>
          <w:rFonts w:eastAsia="SimSun"/>
          <w:b/>
          <w:bCs/>
          <w:color w:val="000000"/>
          <w:sz w:val="20"/>
          <w:szCs w:val="20"/>
        </w:rPr>
        <w:t>Python, PyCharm, Power BI, Machine learning, MySQL</w:t>
      </w:r>
    </w:p>
    <w:sectPr w:rsidR="000B2B42" w:rsidRPr="006B44F8" w:rsidSect="00C70234">
      <w:pgSz w:w="12240" w:h="15840"/>
      <w:pgMar w:top="426" w:right="900" w:bottom="426"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F48BA"/>
    <w:multiLevelType w:val="hybridMultilevel"/>
    <w:tmpl w:val="B66CE3E0"/>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 w15:restartNumberingAfterBreak="0">
    <w:nsid w:val="0B24213D"/>
    <w:multiLevelType w:val="hybridMultilevel"/>
    <w:tmpl w:val="8CD09E8E"/>
    <w:lvl w:ilvl="0" w:tplc="40090001">
      <w:start w:val="1"/>
      <w:numFmt w:val="bullet"/>
      <w:lvlText w:val=""/>
      <w:lvlJc w:val="left"/>
      <w:pPr>
        <w:ind w:left="540" w:hanging="360"/>
      </w:pPr>
      <w:rPr>
        <w:rFonts w:ascii="Symbol" w:hAnsi="Symbol" w:hint="default"/>
      </w:rPr>
    </w:lvl>
    <w:lvl w:ilvl="1" w:tplc="40090003" w:tentative="1">
      <w:start w:val="1"/>
      <w:numFmt w:val="bullet"/>
      <w:lvlText w:val="o"/>
      <w:lvlJc w:val="left"/>
      <w:pPr>
        <w:ind w:left="1260" w:hanging="360"/>
      </w:pPr>
      <w:rPr>
        <w:rFonts w:ascii="Courier New" w:hAnsi="Courier New" w:cs="Courier New" w:hint="default"/>
      </w:rPr>
    </w:lvl>
    <w:lvl w:ilvl="2" w:tplc="40090005" w:tentative="1">
      <w:start w:val="1"/>
      <w:numFmt w:val="bullet"/>
      <w:lvlText w:val=""/>
      <w:lvlJc w:val="left"/>
      <w:pPr>
        <w:ind w:left="1980" w:hanging="360"/>
      </w:pPr>
      <w:rPr>
        <w:rFonts w:ascii="Wingdings" w:hAnsi="Wingdings" w:hint="default"/>
      </w:rPr>
    </w:lvl>
    <w:lvl w:ilvl="3" w:tplc="40090001" w:tentative="1">
      <w:start w:val="1"/>
      <w:numFmt w:val="bullet"/>
      <w:lvlText w:val=""/>
      <w:lvlJc w:val="left"/>
      <w:pPr>
        <w:ind w:left="2700" w:hanging="360"/>
      </w:pPr>
      <w:rPr>
        <w:rFonts w:ascii="Symbol" w:hAnsi="Symbol" w:hint="default"/>
      </w:rPr>
    </w:lvl>
    <w:lvl w:ilvl="4" w:tplc="40090003" w:tentative="1">
      <w:start w:val="1"/>
      <w:numFmt w:val="bullet"/>
      <w:lvlText w:val="o"/>
      <w:lvlJc w:val="left"/>
      <w:pPr>
        <w:ind w:left="3420" w:hanging="360"/>
      </w:pPr>
      <w:rPr>
        <w:rFonts w:ascii="Courier New" w:hAnsi="Courier New" w:cs="Courier New" w:hint="default"/>
      </w:rPr>
    </w:lvl>
    <w:lvl w:ilvl="5" w:tplc="40090005" w:tentative="1">
      <w:start w:val="1"/>
      <w:numFmt w:val="bullet"/>
      <w:lvlText w:val=""/>
      <w:lvlJc w:val="left"/>
      <w:pPr>
        <w:ind w:left="4140" w:hanging="360"/>
      </w:pPr>
      <w:rPr>
        <w:rFonts w:ascii="Wingdings" w:hAnsi="Wingdings" w:hint="default"/>
      </w:rPr>
    </w:lvl>
    <w:lvl w:ilvl="6" w:tplc="40090001" w:tentative="1">
      <w:start w:val="1"/>
      <w:numFmt w:val="bullet"/>
      <w:lvlText w:val=""/>
      <w:lvlJc w:val="left"/>
      <w:pPr>
        <w:ind w:left="4860" w:hanging="360"/>
      </w:pPr>
      <w:rPr>
        <w:rFonts w:ascii="Symbol" w:hAnsi="Symbol" w:hint="default"/>
      </w:rPr>
    </w:lvl>
    <w:lvl w:ilvl="7" w:tplc="40090003" w:tentative="1">
      <w:start w:val="1"/>
      <w:numFmt w:val="bullet"/>
      <w:lvlText w:val="o"/>
      <w:lvlJc w:val="left"/>
      <w:pPr>
        <w:ind w:left="5580" w:hanging="360"/>
      </w:pPr>
      <w:rPr>
        <w:rFonts w:ascii="Courier New" w:hAnsi="Courier New" w:cs="Courier New" w:hint="default"/>
      </w:rPr>
    </w:lvl>
    <w:lvl w:ilvl="8" w:tplc="40090005" w:tentative="1">
      <w:start w:val="1"/>
      <w:numFmt w:val="bullet"/>
      <w:lvlText w:val=""/>
      <w:lvlJc w:val="left"/>
      <w:pPr>
        <w:ind w:left="6300" w:hanging="360"/>
      </w:pPr>
      <w:rPr>
        <w:rFonts w:ascii="Wingdings" w:hAnsi="Wingdings" w:hint="default"/>
      </w:rPr>
    </w:lvl>
  </w:abstractNum>
  <w:abstractNum w:abstractNumId="2" w15:restartNumberingAfterBreak="0">
    <w:nsid w:val="0BB67543"/>
    <w:multiLevelType w:val="multilevel"/>
    <w:tmpl w:val="0BB67543"/>
    <w:lvl w:ilvl="0">
      <w:start w:val="1"/>
      <w:numFmt w:val="bullet"/>
      <w:lvlText w:val=""/>
      <w:lvlJc w:val="left"/>
      <w:pPr>
        <w:ind w:left="540" w:hanging="360"/>
      </w:pPr>
      <w:rPr>
        <w:rFonts w:ascii="Symbol" w:hAnsi="Symbol" w:hint="default"/>
      </w:rPr>
    </w:lvl>
    <w:lvl w:ilvl="1">
      <w:start w:val="1"/>
      <w:numFmt w:val="bullet"/>
      <w:lvlText w:val="o"/>
      <w:lvlJc w:val="left"/>
      <w:pPr>
        <w:ind w:left="1260" w:hanging="360"/>
      </w:pPr>
      <w:rPr>
        <w:rFonts w:ascii="Courier New" w:hAnsi="Courier New" w:cs="Courier New" w:hint="default"/>
      </w:rPr>
    </w:lvl>
    <w:lvl w:ilvl="2">
      <w:start w:val="1"/>
      <w:numFmt w:val="bullet"/>
      <w:lvlText w:val=""/>
      <w:lvlJc w:val="left"/>
      <w:pPr>
        <w:ind w:left="1980" w:hanging="360"/>
      </w:pPr>
      <w:rPr>
        <w:rFonts w:ascii="Wingdings" w:hAnsi="Wingdings" w:hint="default"/>
      </w:rPr>
    </w:lvl>
    <w:lvl w:ilvl="3">
      <w:start w:val="1"/>
      <w:numFmt w:val="bullet"/>
      <w:lvlText w:val=""/>
      <w:lvlJc w:val="left"/>
      <w:pPr>
        <w:ind w:left="2700" w:hanging="360"/>
      </w:pPr>
      <w:rPr>
        <w:rFonts w:ascii="Symbol" w:hAnsi="Symbol" w:hint="default"/>
      </w:rPr>
    </w:lvl>
    <w:lvl w:ilvl="4">
      <w:start w:val="1"/>
      <w:numFmt w:val="bullet"/>
      <w:lvlText w:val="o"/>
      <w:lvlJc w:val="left"/>
      <w:pPr>
        <w:ind w:left="3420" w:hanging="360"/>
      </w:pPr>
      <w:rPr>
        <w:rFonts w:ascii="Courier New" w:hAnsi="Courier New" w:cs="Courier New" w:hint="default"/>
      </w:rPr>
    </w:lvl>
    <w:lvl w:ilvl="5">
      <w:start w:val="1"/>
      <w:numFmt w:val="bullet"/>
      <w:lvlText w:val=""/>
      <w:lvlJc w:val="left"/>
      <w:pPr>
        <w:ind w:left="4140" w:hanging="360"/>
      </w:pPr>
      <w:rPr>
        <w:rFonts w:ascii="Wingdings" w:hAnsi="Wingdings" w:hint="default"/>
      </w:rPr>
    </w:lvl>
    <w:lvl w:ilvl="6">
      <w:start w:val="1"/>
      <w:numFmt w:val="bullet"/>
      <w:lvlText w:val=""/>
      <w:lvlJc w:val="left"/>
      <w:pPr>
        <w:ind w:left="4860" w:hanging="360"/>
      </w:pPr>
      <w:rPr>
        <w:rFonts w:ascii="Symbol" w:hAnsi="Symbol" w:hint="default"/>
      </w:rPr>
    </w:lvl>
    <w:lvl w:ilvl="7">
      <w:start w:val="1"/>
      <w:numFmt w:val="bullet"/>
      <w:lvlText w:val="o"/>
      <w:lvlJc w:val="left"/>
      <w:pPr>
        <w:ind w:left="5580" w:hanging="360"/>
      </w:pPr>
      <w:rPr>
        <w:rFonts w:ascii="Courier New" w:hAnsi="Courier New" w:cs="Courier New" w:hint="default"/>
      </w:rPr>
    </w:lvl>
    <w:lvl w:ilvl="8">
      <w:start w:val="1"/>
      <w:numFmt w:val="bullet"/>
      <w:lvlText w:val=""/>
      <w:lvlJc w:val="left"/>
      <w:pPr>
        <w:ind w:left="6300" w:hanging="360"/>
      </w:pPr>
      <w:rPr>
        <w:rFonts w:ascii="Wingdings" w:hAnsi="Wingdings" w:hint="default"/>
      </w:rPr>
    </w:lvl>
  </w:abstractNum>
  <w:abstractNum w:abstractNumId="3" w15:restartNumberingAfterBreak="0">
    <w:nsid w:val="0D7A33FE"/>
    <w:multiLevelType w:val="hybridMultilevel"/>
    <w:tmpl w:val="9B5A64A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70246D"/>
    <w:multiLevelType w:val="hybridMultilevel"/>
    <w:tmpl w:val="3B0A7E1A"/>
    <w:lvl w:ilvl="0" w:tplc="A1445426">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C802CE"/>
    <w:multiLevelType w:val="hybridMultilevel"/>
    <w:tmpl w:val="6E46CD0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1E9207F0"/>
    <w:multiLevelType w:val="hybridMultilevel"/>
    <w:tmpl w:val="5E3804BC"/>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A5017A"/>
    <w:multiLevelType w:val="hybridMultilevel"/>
    <w:tmpl w:val="D12E56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2846D00"/>
    <w:multiLevelType w:val="hybridMultilevel"/>
    <w:tmpl w:val="49F0E4A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270C3F67"/>
    <w:multiLevelType w:val="hybridMultilevel"/>
    <w:tmpl w:val="203CEA2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29346C72"/>
    <w:multiLevelType w:val="hybridMultilevel"/>
    <w:tmpl w:val="9426158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AF06DBF"/>
    <w:multiLevelType w:val="hybridMultilevel"/>
    <w:tmpl w:val="F59CEB8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2C364EFF"/>
    <w:multiLevelType w:val="hybridMultilevel"/>
    <w:tmpl w:val="8EA83A7E"/>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3" w15:restartNumberingAfterBreak="0">
    <w:nsid w:val="2E1E63B5"/>
    <w:multiLevelType w:val="multilevel"/>
    <w:tmpl w:val="2E1E63B5"/>
    <w:lvl w:ilvl="0">
      <w:numFmt w:val="bullet"/>
      <w:lvlText w:val=""/>
      <w:lvlJc w:val="left"/>
      <w:pPr>
        <w:ind w:left="540" w:hanging="360"/>
      </w:pPr>
      <w:rPr>
        <w:rFonts w:ascii="Symbol" w:hAnsi="Symbol"/>
      </w:rPr>
    </w:lvl>
    <w:lvl w:ilvl="1">
      <w:numFmt w:val="bullet"/>
      <w:lvlText w:val="o"/>
      <w:lvlJc w:val="left"/>
      <w:pPr>
        <w:ind w:left="1260" w:hanging="360"/>
      </w:pPr>
      <w:rPr>
        <w:rFonts w:ascii="Courier New" w:hAnsi="Courier New" w:cs="Courier New"/>
      </w:rPr>
    </w:lvl>
    <w:lvl w:ilvl="2">
      <w:numFmt w:val="bullet"/>
      <w:lvlText w:val=""/>
      <w:lvlJc w:val="left"/>
      <w:pPr>
        <w:ind w:left="1980" w:hanging="360"/>
      </w:pPr>
      <w:rPr>
        <w:rFonts w:ascii="Wingdings" w:hAnsi="Wingdings"/>
      </w:rPr>
    </w:lvl>
    <w:lvl w:ilvl="3">
      <w:numFmt w:val="bullet"/>
      <w:lvlText w:val=""/>
      <w:lvlJc w:val="left"/>
      <w:pPr>
        <w:ind w:left="2700" w:hanging="360"/>
      </w:pPr>
      <w:rPr>
        <w:rFonts w:ascii="Symbol" w:hAnsi="Symbol"/>
      </w:rPr>
    </w:lvl>
    <w:lvl w:ilvl="4">
      <w:numFmt w:val="bullet"/>
      <w:lvlText w:val="o"/>
      <w:lvlJc w:val="left"/>
      <w:pPr>
        <w:ind w:left="3420" w:hanging="360"/>
      </w:pPr>
      <w:rPr>
        <w:rFonts w:ascii="Courier New" w:hAnsi="Courier New" w:cs="Courier New"/>
      </w:rPr>
    </w:lvl>
    <w:lvl w:ilvl="5">
      <w:numFmt w:val="bullet"/>
      <w:lvlText w:val=""/>
      <w:lvlJc w:val="left"/>
      <w:pPr>
        <w:ind w:left="4140" w:hanging="360"/>
      </w:pPr>
      <w:rPr>
        <w:rFonts w:ascii="Wingdings" w:hAnsi="Wingdings"/>
      </w:rPr>
    </w:lvl>
    <w:lvl w:ilvl="6">
      <w:numFmt w:val="bullet"/>
      <w:lvlText w:val=""/>
      <w:lvlJc w:val="left"/>
      <w:pPr>
        <w:ind w:left="4860" w:hanging="360"/>
      </w:pPr>
      <w:rPr>
        <w:rFonts w:ascii="Symbol" w:hAnsi="Symbol"/>
      </w:rPr>
    </w:lvl>
    <w:lvl w:ilvl="7">
      <w:numFmt w:val="bullet"/>
      <w:lvlText w:val="o"/>
      <w:lvlJc w:val="left"/>
      <w:pPr>
        <w:ind w:left="5580" w:hanging="360"/>
      </w:pPr>
      <w:rPr>
        <w:rFonts w:ascii="Courier New" w:hAnsi="Courier New" w:cs="Courier New"/>
      </w:rPr>
    </w:lvl>
    <w:lvl w:ilvl="8">
      <w:numFmt w:val="bullet"/>
      <w:lvlText w:val=""/>
      <w:lvlJc w:val="left"/>
      <w:pPr>
        <w:ind w:left="6300" w:hanging="360"/>
      </w:pPr>
      <w:rPr>
        <w:rFonts w:ascii="Wingdings" w:hAnsi="Wingdings"/>
      </w:rPr>
    </w:lvl>
  </w:abstractNum>
  <w:abstractNum w:abstractNumId="14" w15:restartNumberingAfterBreak="0">
    <w:nsid w:val="3F66643A"/>
    <w:multiLevelType w:val="hybridMultilevel"/>
    <w:tmpl w:val="7CCE570C"/>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5" w15:restartNumberingAfterBreak="0">
    <w:nsid w:val="4AC6523C"/>
    <w:multiLevelType w:val="hybridMultilevel"/>
    <w:tmpl w:val="F9248A7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6" w15:restartNumberingAfterBreak="0">
    <w:nsid w:val="4D0A30FC"/>
    <w:multiLevelType w:val="hybridMultilevel"/>
    <w:tmpl w:val="D24C5EA2"/>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15:restartNumberingAfterBreak="0">
    <w:nsid w:val="56A25F2B"/>
    <w:multiLevelType w:val="hybridMultilevel"/>
    <w:tmpl w:val="8F8A36A6"/>
    <w:lvl w:ilvl="0" w:tplc="A1445426">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133ADE"/>
    <w:multiLevelType w:val="hybridMultilevel"/>
    <w:tmpl w:val="436622E2"/>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9" w15:restartNumberingAfterBreak="0">
    <w:nsid w:val="61024AE6"/>
    <w:multiLevelType w:val="hybridMultilevel"/>
    <w:tmpl w:val="490CD1C4"/>
    <w:lvl w:ilvl="0" w:tplc="40090001">
      <w:start w:val="1"/>
      <w:numFmt w:val="bullet"/>
      <w:lvlText w:val=""/>
      <w:lvlJc w:val="left"/>
      <w:pPr>
        <w:ind w:left="153" w:hanging="360"/>
      </w:pPr>
      <w:rPr>
        <w:rFonts w:ascii="Symbol" w:hAnsi="Symbol" w:hint="default"/>
      </w:rPr>
    </w:lvl>
    <w:lvl w:ilvl="1" w:tplc="40090003">
      <w:start w:val="1"/>
      <w:numFmt w:val="bullet"/>
      <w:lvlText w:val="o"/>
      <w:lvlJc w:val="left"/>
      <w:pPr>
        <w:ind w:left="873" w:hanging="360"/>
      </w:pPr>
      <w:rPr>
        <w:rFonts w:ascii="Courier New" w:hAnsi="Courier New" w:cs="Courier New" w:hint="default"/>
      </w:rPr>
    </w:lvl>
    <w:lvl w:ilvl="2" w:tplc="40090005">
      <w:start w:val="1"/>
      <w:numFmt w:val="bullet"/>
      <w:lvlText w:val=""/>
      <w:lvlJc w:val="left"/>
      <w:pPr>
        <w:ind w:left="1593" w:hanging="360"/>
      </w:pPr>
      <w:rPr>
        <w:rFonts w:ascii="Wingdings" w:hAnsi="Wingdings" w:hint="default"/>
      </w:rPr>
    </w:lvl>
    <w:lvl w:ilvl="3" w:tplc="40090001">
      <w:start w:val="1"/>
      <w:numFmt w:val="bullet"/>
      <w:lvlText w:val=""/>
      <w:lvlJc w:val="left"/>
      <w:pPr>
        <w:ind w:left="2313" w:hanging="360"/>
      </w:pPr>
      <w:rPr>
        <w:rFonts w:ascii="Symbol" w:hAnsi="Symbol" w:hint="default"/>
      </w:rPr>
    </w:lvl>
    <w:lvl w:ilvl="4" w:tplc="40090003">
      <w:start w:val="1"/>
      <w:numFmt w:val="bullet"/>
      <w:lvlText w:val="o"/>
      <w:lvlJc w:val="left"/>
      <w:pPr>
        <w:ind w:left="3033" w:hanging="360"/>
      </w:pPr>
      <w:rPr>
        <w:rFonts w:ascii="Courier New" w:hAnsi="Courier New" w:cs="Courier New" w:hint="default"/>
      </w:rPr>
    </w:lvl>
    <w:lvl w:ilvl="5" w:tplc="40090005">
      <w:start w:val="1"/>
      <w:numFmt w:val="bullet"/>
      <w:lvlText w:val=""/>
      <w:lvlJc w:val="left"/>
      <w:pPr>
        <w:ind w:left="3753" w:hanging="360"/>
      </w:pPr>
      <w:rPr>
        <w:rFonts w:ascii="Wingdings" w:hAnsi="Wingdings" w:hint="default"/>
      </w:rPr>
    </w:lvl>
    <w:lvl w:ilvl="6" w:tplc="40090001">
      <w:start w:val="1"/>
      <w:numFmt w:val="bullet"/>
      <w:lvlText w:val=""/>
      <w:lvlJc w:val="left"/>
      <w:pPr>
        <w:ind w:left="4473" w:hanging="360"/>
      </w:pPr>
      <w:rPr>
        <w:rFonts w:ascii="Symbol" w:hAnsi="Symbol" w:hint="default"/>
      </w:rPr>
    </w:lvl>
    <w:lvl w:ilvl="7" w:tplc="40090003">
      <w:start w:val="1"/>
      <w:numFmt w:val="bullet"/>
      <w:lvlText w:val="o"/>
      <w:lvlJc w:val="left"/>
      <w:pPr>
        <w:ind w:left="5193" w:hanging="360"/>
      </w:pPr>
      <w:rPr>
        <w:rFonts w:ascii="Courier New" w:hAnsi="Courier New" w:cs="Courier New" w:hint="default"/>
      </w:rPr>
    </w:lvl>
    <w:lvl w:ilvl="8" w:tplc="40090005">
      <w:start w:val="1"/>
      <w:numFmt w:val="bullet"/>
      <w:lvlText w:val=""/>
      <w:lvlJc w:val="left"/>
      <w:pPr>
        <w:ind w:left="5913" w:hanging="360"/>
      </w:pPr>
      <w:rPr>
        <w:rFonts w:ascii="Wingdings" w:hAnsi="Wingdings" w:hint="default"/>
      </w:rPr>
    </w:lvl>
  </w:abstractNum>
  <w:abstractNum w:abstractNumId="20" w15:restartNumberingAfterBreak="0">
    <w:nsid w:val="65B516D4"/>
    <w:multiLevelType w:val="hybridMultilevel"/>
    <w:tmpl w:val="BCBC32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67783AB8"/>
    <w:multiLevelType w:val="hybridMultilevel"/>
    <w:tmpl w:val="28141612"/>
    <w:lvl w:ilvl="0" w:tplc="04090005">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2" w15:restartNumberingAfterBreak="0">
    <w:nsid w:val="68FA14A3"/>
    <w:multiLevelType w:val="hybridMultilevel"/>
    <w:tmpl w:val="AEA47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E43F83"/>
    <w:multiLevelType w:val="hybridMultilevel"/>
    <w:tmpl w:val="007CCF7A"/>
    <w:lvl w:ilvl="0" w:tplc="67EEACC8">
      <w:numFmt w:val="bullet"/>
      <w:lvlText w:val="•"/>
      <w:lvlJc w:val="left"/>
      <w:pPr>
        <w:ind w:left="360" w:hanging="360"/>
      </w:pPr>
      <w:rPr>
        <w:rFonts w:ascii="Calibri" w:eastAsia="Times New Roman"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79DE0DFE"/>
    <w:multiLevelType w:val="hybridMultilevel"/>
    <w:tmpl w:val="EF18FDE4"/>
    <w:lvl w:ilvl="0" w:tplc="40090001">
      <w:start w:val="1"/>
      <w:numFmt w:val="bullet"/>
      <w:lvlText w:val=""/>
      <w:lvlJc w:val="left"/>
      <w:pPr>
        <w:ind w:left="1260" w:hanging="360"/>
      </w:pPr>
      <w:rPr>
        <w:rFonts w:ascii="Symbol" w:hAnsi="Symbol" w:hint="default"/>
      </w:rPr>
    </w:lvl>
    <w:lvl w:ilvl="1" w:tplc="40090003" w:tentative="1">
      <w:start w:val="1"/>
      <w:numFmt w:val="bullet"/>
      <w:lvlText w:val="o"/>
      <w:lvlJc w:val="left"/>
      <w:pPr>
        <w:ind w:left="1980" w:hanging="360"/>
      </w:pPr>
      <w:rPr>
        <w:rFonts w:ascii="Courier New" w:hAnsi="Courier New" w:cs="Courier New" w:hint="default"/>
      </w:rPr>
    </w:lvl>
    <w:lvl w:ilvl="2" w:tplc="40090005" w:tentative="1">
      <w:start w:val="1"/>
      <w:numFmt w:val="bullet"/>
      <w:lvlText w:val=""/>
      <w:lvlJc w:val="left"/>
      <w:pPr>
        <w:ind w:left="2700" w:hanging="360"/>
      </w:pPr>
      <w:rPr>
        <w:rFonts w:ascii="Wingdings" w:hAnsi="Wingdings" w:hint="default"/>
      </w:rPr>
    </w:lvl>
    <w:lvl w:ilvl="3" w:tplc="40090001" w:tentative="1">
      <w:start w:val="1"/>
      <w:numFmt w:val="bullet"/>
      <w:lvlText w:val=""/>
      <w:lvlJc w:val="left"/>
      <w:pPr>
        <w:ind w:left="3420" w:hanging="360"/>
      </w:pPr>
      <w:rPr>
        <w:rFonts w:ascii="Symbol" w:hAnsi="Symbol" w:hint="default"/>
      </w:rPr>
    </w:lvl>
    <w:lvl w:ilvl="4" w:tplc="40090003" w:tentative="1">
      <w:start w:val="1"/>
      <w:numFmt w:val="bullet"/>
      <w:lvlText w:val="o"/>
      <w:lvlJc w:val="left"/>
      <w:pPr>
        <w:ind w:left="4140" w:hanging="360"/>
      </w:pPr>
      <w:rPr>
        <w:rFonts w:ascii="Courier New" w:hAnsi="Courier New" w:cs="Courier New" w:hint="default"/>
      </w:rPr>
    </w:lvl>
    <w:lvl w:ilvl="5" w:tplc="40090005" w:tentative="1">
      <w:start w:val="1"/>
      <w:numFmt w:val="bullet"/>
      <w:lvlText w:val=""/>
      <w:lvlJc w:val="left"/>
      <w:pPr>
        <w:ind w:left="4860" w:hanging="360"/>
      </w:pPr>
      <w:rPr>
        <w:rFonts w:ascii="Wingdings" w:hAnsi="Wingdings" w:hint="default"/>
      </w:rPr>
    </w:lvl>
    <w:lvl w:ilvl="6" w:tplc="40090001" w:tentative="1">
      <w:start w:val="1"/>
      <w:numFmt w:val="bullet"/>
      <w:lvlText w:val=""/>
      <w:lvlJc w:val="left"/>
      <w:pPr>
        <w:ind w:left="5580" w:hanging="360"/>
      </w:pPr>
      <w:rPr>
        <w:rFonts w:ascii="Symbol" w:hAnsi="Symbol" w:hint="default"/>
      </w:rPr>
    </w:lvl>
    <w:lvl w:ilvl="7" w:tplc="40090003" w:tentative="1">
      <w:start w:val="1"/>
      <w:numFmt w:val="bullet"/>
      <w:lvlText w:val="o"/>
      <w:lvlJc w:val="left"/>
      <w:pPr>
        <w:ind w:left="6300" w:hanging="360"/>
      </w:pPr>
      <w:rPr>
        <w:rFonts w:ascii="Courier New" w:hAnsi="Courier New" w:cs="Courier New" w:hint="default"/>
      </w:rPr>
    </w:lvl>
    <w:lvl w:ilvl="8" w:tplc="40090005" w:tentative="1">
      <w:start w:val="1"/>
      <w:numFmt w:val="bullet"/>
      <w:lvlText w:val=""/>
      <w:lvlJc w:val="left"/>
      <w:pPr>
        <w:ind w:left="7020" w:hanging="360"/>
      </w:pPr>
      <w:rPr>
        <w:rFonts w:ascii="Wingdings" w:hAnsi="Wingdings" w:hint="default"/>
      </w:rPr>
    </w:lvl>
  </w:abstractNum>
  <w:abstractNum w:abstractNumId="25" w15:restartNumberingAfterBreak="0">
    <w:nsid w:val="7B443FCD"/>
    <w:multiLevelType w:val="hybridMultilevel"/>
    <w:tmpl w:val="D5F495CC"/>
    <w:lvl w:ilvl="0" w:tplc="40090001">
      <w:start w:val="1"/>
      <w:numFmt w:val="bullet"/>
      <w:lvlText w:val=""/>
      <w:lvlJc w:val="left"/>
      <w:pPr>
        <w:ind w:left="540" w:hanging="360"/>
      </w:pPr>
      <w:rPr>
        <w:rFonts w:ascii="Symbol" w:hAnsi="Symbol" w:hint="default"/>
      </w:rPr>
    </w:lvl>
    <w:lvl w:ilvl="1" w:tplc="40090003" w:tentative="1">
      <w:start w:val="1"/>
      <w:numFmt w:val="bullet"/>
      <w:lvlText w:val="o"/>
      <w:lvlJc w:val="left"/>
      <w:pPr>
        <w:ind w:left="1260" w:hanging="360"/>
      </w:pPr>
      <w:rPr>
        <w:rFonts w:ascii="Courier New" w:hAnsi="Courier New" w:cs="Courier New" w:hint="default"/>
      </w:rPr>
    </w:lvl>
    <w:lvl w:ilvl="2" w:tplc="40090005" w:tentative="1">
      <w:start w:val="1"/>
      <w:numFmt w:val="bullet"/>
      <w:lvlText w:val=""/>
      <w:lvlJc w:val="left"/>
      <w:pPr>
        <w:ind w:left="1980" w:hanging="360"/>
      </w:pPr>
      <w:rPr>
        <w:rFonts w:ascii="Wingdings" w:hAnsi="Wingdings" w:hint="default"/>
      </w:rPr>
    </w:lvl>
    <w:lvl w:ilvl="3" w:tplc="40090001" w:tentative="1">
      <w:start w:val="1"/>
      <w:numFmt w:val="bullet"/>
      <w:lvlText w:val=""/>
      <w:lvlJc w:val="left"/>
      <w:pPr>
        <w:ind w:left="2700" w:hanging="360"/>
      </w:pPr>
      <w:rPr>
        <w:rFonts w:ascii="Symbol" w:hAnsi="Symbol" w:hint="default"/>
      </w:rPr>
    </w:lvl>
    <w:lvl w:ilvl="4" w:tplc="40090003" w:tentative="1">
      <w:start w:val="1"/>
      <w:numFmt w:val="bullet"/>
      <w:lvlText w:val="o"/>
      <w:lvlJc w:val="left"/>
      <w:pPr>
        <w:ind w:left="3420" w:hanging="360"/>
      </w:pPr>
      <w:rPr>
        <w:rFonts w:ascii="Courier New" w:hAnsi="Courier New" w:cs="Courier New" w:hint="default"/>
      </w:rPr>
    </w:lvl>
    <w:lvl w:ilvl="5" w:tplc="40090005" w:tentative="1">
      <w:start w:val="1"/>
      <w:numFmt w:val="bullet"/>
      <w:lvlText w:val=""/>
      <w:lvlJc w:val="left"/>
      <w:pPr>
        <w:ind w:left="4140" w:hanging="360"/>
      </w:pPr>
      <w:rPr>
        <w:rFonts w:ascii="Wingdings" w:hAnsi="Wingdings" w:hint="default"/>
      </w:rPr>
    </w:lvl>
    <w:lvl w:ilvl="6" w:tplc="40090001" w:tentative="1">
      <w:start w:val="1"/>
      <w:numFmt w:val="bullet"/>
      <w:lvlText w:val=""/>
      <w:lvlJc w:val="left"/>
      <w:pPr>
        <w:ind w:left="4860" w:hanging="360"/>
      </w:pPr>
      <w:rPr>
        <w:rFonts w:ascii="Symbol" w:hAnsi="Symbol" w:hint="default"/>
      </w:rPr>
    </w:lvl>
    <w:lvl w:ilvl="7" w:tplc="40090003" w:tentative="1">
      <w:start w:val="1"/>
      <w:numFmt w:val="bullet"/>
      <w:lvlText w:val="o"/>
      <w:lvlJc w:val="left"/>
      <w:pPr>
        <w:ind w:left="5580" w:hanging="360"/>
      </w:pPr>
      <w:rPr>
        <w:rFonts w:ascii="Courier New" w:hAnsi="Courier New" w:cs="Courier New" w:hint="default"/>
      </w:rPr>
    </w:lvl>
    <w:lvl w:ilvl="8" w:tplc="40090005" w:tentative="1">
      <w:start w:val="1"/>
      <w:numFmt w:val="bullet"/>
      <w:lvlText w:val=""/>
      <w:lvlJc w:val="left"/>
      <w:pPr>
        <w:ind w:left="6300" w:hanging="360"/>
      </w:pPr>
      <w:rPr>
        <w:rFonts w:ascii="Wingdings" w:hAnsi="Wingdings" w:hint="default"/>
      </w:rPr>
    </w:lvl>
  </w:abstractNum>
  <w:abstractNum w:abstractNumId="26" w15:restartNumberingAfterBreak="0">
    <w:nsid w:val="7BE9656A"/>
    <w:multiLevelType w:val="hybridMultilevel"/>
    <w:tmpl w:val="B7302D36"/>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num w:numId="1" w16cid:durableId="664355623">
    <w:abstractNumId w:val="20"/>
  </w:num>
  <w:num w:numId="2" w16cid:durableId="982351546">
    <w:abstractNumId w:val="1"/>
  </w:num>
  <w:num w:numId="3" w16cid:durableId="1128165061">
    <w:abstractNumId w:val="18"/>
  </w:num>
  <w:num w:numId="4" w16cid:durableId="857934312">
    <w:abstractNumId w:val="2"/>
  </w:num>
  <w:num w:numId="5" w16cid:durableId="1797679320">
    <w:abstractNumId w:val="25"/>
  </w:num>
  <w:num w:numId="6" w16cid:durableId="111174827">
    <w:abstractNumId w:val="14"/>
  </w:num>
  <w:num w:numId="7" w16cid:durableId="1074470695">
    <w:abstractNumId w:val="8"/>
  </w:num>
  <w:num w:numId="8" w16cid:durableId="806316226">
    <w:abstractNumId w:val="12"/>
  </w:num>
  <w:num w:numId="9" w16cid:durableId="1381783240">
    <w:abstractNumId w:val="0"/>
  </w:num>
  <w:num w:numId="10" w16cid:durableId="1225291739">
    <w:abstractNumId w:val="21"/>
  </w:num>
  <w:num w:numId="11" w16cid:durableId="1461335537">
    <w:abstractNumId w:val="5"/>
  </w:num>
  <w:num w:numId="12" w16cid:durableId="2090616502">
    <w:abstractNumId w:val="7"/>
  </w:num>
  <w:num w:numId="13" w16cid:durableId="1174495321">
    <w:abstractNumId w:val="3"/>
  </w:num>
  <w:num w:numId="14" w16cid:durableId="75135478">
    <w:abstractNumId w:val="13"/>
  </w:num>
  <w:num w:numId="15" w16cid:durableId="800540474">
    <w:abstractNumId w:val="15"/>
  </w:num>
  <w:num w:numId="16" w16cid:durableId="674457135">
    <w:abstractNumId w:val="19"/>
  </w:num>
  <w:num w:numId="17" w16cid:durableId="1262421863">
    <w:abstractNumId w:val="6"/>
  </w:num>
  <w:num w:numId="18" w16cid:durableId="360252814">
    <w:abstractNumId w:val="10"/>
  </w:num>
  <w:num w:numId="19" w16cid:durableId="64767876">
    <w:abstractNumId w:val="16"/>
  </w:num>
  <w:num w:numId="20" w16cid:durableId="1067999641">
    <w:abstractNumId w:val="22"/>
  </w:num>
  <w:num w:numId="21" w16cid:durableId="1877738878">
    <w:abstractNumId w:val="4"/>
  </w:num>
  <w:num w:numId="22" w16cid:durableId="1828981338">
    <w:abstractNumId w:val="11"/>
  </w:num>
  <w:num w:numId="23" w16cid:durableId="556204201">
    <w:abstractNumId w:val="9"/>
  </w:num>
  <w:num w:numId="24" w16cid:durableId="2054765571">
    <w:abstractNumId w:val="24"/>
  </w:num>
  <w:num w:numId="25" w16cid:durableId="514613926">
    <w:abstractNumId w:val="17"/>
  </w:num>
  <w:num w:numId="26" w16cid:durableId="871966328">
    <w:abstractNumId w:val="23"/>
  </w:num>
  <w:num w:numId="27" w16cid:durableId="142923009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1B6"/>
    <w:rsid w:val="00022590"/>
    <w:rsid w:val="00027269"/>
    <w:rsid w:val="00027A1D"/>
    <w:rsid w:val="00034E91"/>
    <w:rsid w:val="000379B9"/>
    <w:rsid w:val="0004186E"/>
    <w:rsid w:val="00070F1D"/>
    <w:rsid w:val="000A32A7"/>
    <w:rsid w:val="000B1891"/>
    <w:rsid w:val="000B2B42"/>
    <w:rsid w:val="000C2D10"/>
    <w:rsid w:val="00121A49"/>
    <w:rsid w:val="00227B34"/>
    <w:rsid w:val="00234B52"/>
    <w:rsid w:val="00267E5C"/>
    <w:rsid w:val="00291496"/>
    <w:rsid w:val="002C5864"/>
    <w:rsid w:val="002D20EF"/>
    <w:rsid w:val="003154B4"/>
    <w:rsid w:val="003374EC"/>
    <w:rsid w:val="003419BB"/>
    <w:rsid w:val="00383C50"/>
    <w:rsid w:val="003A3585"/>
    <w:rsid w:val="003A46A1"/>
    <w:rsid w:val="003B5C12"/>
    <w:rsid w:val="003F1500"/>
    <w:rsid w:val="00414209"/>
    <w:rsid w:val="00422D5D"/>
    <w:rsid w:val="00423285"/>
    <w:rsid w:val="004237BA"/>
    <w:rsid w:val="00457E3B"/>
    <w:rsid w:val="004821B6"/>
    <w:rsid w:val="00496346"/>
    <w:rsid w:val="004D7E58"/>
    <w:rsid w:val="004E7185"/>
    <w:rsid w:val="004F070A"/>
    <w:rsid w:val="005029F0"/>
    <w:rsid w:val="0054140A"/>
    <w:rsid w:val="005514AA"/>
    <w:rsid w:val="00551629"/>
    <w:rsid w:val="00553DF4"/>
    <w:rsid w:val="00571048"/>
    <w:rsid w:val="005C301C"/>
    <w:rsid w:val="005C72D1"/>
    <w:rsid w:val="005D50C5"/>
    <w:rsid w:val="006148AB"/>
    <w:rsid w:val="00653353"/>
    <w:rsid w:val="00666362"/>
    <w:rsid w:val="00672DC1"/>
    <w:rsid w:val="006A1CED"/>
    <w:rsid w:val="006B44F8"/>
    <w:rsid w:val="00703FB4"/>
    <w:rsid w:val="00723179"/>
    <w:rsid w:val="0073780B"/>
    <w:rsid w:val="00754D70"/>
    <w:rsid w:val="00780E06"/>
    <w:rsid w:val="007C1718"/>
    <w:rsid w:val="007C680C"/>
    <w:rsid w:val="007D5415"/>
    <w:rsid w:val="00803E3E"/>
    <w:rsid w:val="00806B28"/>
    <w:rsid w:val="00882529"/>
    <w:rsid w:val="008A0D97"/>
    <w:rsid w:val="008E5526"/>
    <w:rsid w:val="009569CA"/>
    <w:rsid w:val="009624FB"/>
    <w:rsid w:val="009F0554"/>
    <w:rsid w:val="009F6CDB"/>
    <w:rsid w:val="00A348A5"/>
    <w:rsid w:val="00A373AB"/>
    <w:rsid w:val="00A41704"/>
    <w:rsid w:val="00A47E9C"/>
    <w:rsid w:val="00A53EA3"/>
    <w:rsid w:val="00A607F4"/>
    <w:rsid w:val="00A619A6"/>
    <w:rsid w:val="00A82F7E"/>
    <w:rsid w:val="00AA1030"/>
    <w:rsid w:val="00AB403E"/>
    <w:rsid w:val="00AC10DC"/>
    <w:rsid w:val="00AE23B5"/>
    <w:rsid w:val="00AE7ACA"/>
    <w:rsid w:val="00B06CC4"/>
    <w:rsid w:val="00B123A4"/>
    <w:rsid w:val="00B125DA"/>
    <w:rsid w:val="00B45F07"/>
    <w:rsid w:val="00B75F71"/>
    <w:rsid w:val="00BA1E92"/>
    <w:rsid w:val="00BB72F2"/>
    <w:rsid w:val="00BD3091"/>
    <w:rsid w:val="00BD41EF"/>
    <w:rsid w:val="00BE7367"/>
    <w:rsid w:val="00BF150C"/>
    <w:rsid w:val="00C53717"/>
    <w:rsid w:val="00C64177"/>
    <w:rsid w:val="00C66E36"/>
    <w:rsid w:val="00C70234"/>
    <w:rsid w:val="00C80F05"/>
    <w:rsid w:val="00C97285"/>
    <w:rsid w:val="00CB49CB"/>
    <w:rsid w:val="00CD6543"/>
    <w:rsid w:val="00CE7EE2"/>
    <w:rsid w:val="00CF3CDE"/>
    <w:rsid w:val="00CF5096"/>
    <w:rsid w:val="00D263D4"/>
    <w:rsid w:val="00D26504"/>
    <w:rsid w:val="00D37E33"/>
    <w:rsid w:val="00D744F8"/>
    <w:rsid w:val="00DC22AF"/>
    <w:rsid w:val="00DC3847"/>
    <w:rsid w:val="00DC48AF"/>
    <w:rsid w:val="00DC5834"/>
    <w:rsid w:val="00DD105F"/>
    <w:rsid w:val="00E00BFA"/>
    <w:rsid w:val="00E05A60"/>
    <w:rsid w:val="00E13CCF"/>
    <w:rsid w:val="00E16E25"/>
    <w:rsid w:val="00E16E7F"/>
    <w:rsid w:val="00E21E61"/>
    <w:rsid w:val="00E441E1"/>
    <w:rsid w:val="00E55056"/>
    <w:rsid w:val="00E62D94"/>
    <w:rsid w:val="00E75047"/>
    <w:rsid w:val="00E802D3"/>
    <w:rsid w:val="00E83095"/>
    <w:rsid w:val="00E87DE7"/>
    <w:rsid w:val="00EA180B"/>
    <w:rsid w:val="00F052E9"/>
    <w:rsid w:val="00F26DC8"/>
    <w:rsid w:val="00F3238F"/>
    <w:rsid w:val="00F40353"/>
    <w:rsid w:val="00F4218A"/>
    <w:rsid w:val="00F75BAA"/>
    <w:rsid w:val="00FA2316"/>
    <w:rsid w:val="00FA7CBD"/>
    <w:rsid w:val="00FF57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67CB2A"/>
  <w15:chartTrackingRefBased/>
  <w15:docId w15:val="{5467AF3D-E9C0-475C-870E-9B34A7540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21B6"/>
    <w:pPr>
      <w:spacing w:after="0" w:line="240" w:lineRule="auto"/>
    </w:pPr>
    <w:rPr>
      <w:rFonts w:ascii="Times New Roman" w:eastAsia="SimSun" w:hAnsi="Times New Roman" w:cs="Times New Roman"/>
      <w:kern w:val="0"/>
      <w:sz w:val="24"/>
      <w:szCs w:val="24"/>
      <w:lang w:eastAsia="zh-CN"/>
      <w14:ligatures w14:val="none"/>
    </w:rPr>
  </w:style>
  <w:style w:type="paragraph" w:styleId="Heading1">
    <w:name w:val="heading 1"/>
    <w:basedOn w:val="Normal"/>
    <w:next w:val="Normal"/>
    <w:link w:val="Heading1Char"/>
    <w:uiPriority w:val="9"/>
    <w:qFormat/>
    <w:rsid w:val="004821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21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21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21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21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21B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21B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21B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21B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21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21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21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21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21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21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21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21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21B6"/>
    <w:rPr>
      <w:rFonts w:eastAsiaTheme="majorEastAsia" w:cstheme="majorBidi"/>
      <w:color w:val="272727" w:themeColor="text1" w:themeTint="D8"/>
    </w:rPr>
  </w:style>
  <w:style w:type="paragraph" w:styleId="Title">
    <w:name w:val="Title"/>
    <w:basedOn w:val="Normal"/>
    <w:next w:val="Normal"/>
    <w:link w:val="TitleChar"/>
    <w:uiPriority w:val="10"/>
    <w:qFormat/>
    <w:rsid w:val="004821B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21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21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21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21B6"/>
    <w:pPr>
      <w:spacing w:before="160"/>
      <w:jc w:val="center"/>
    </w:pPr>
    <w:rPr>
      <w:i/>
      <w:iCs/>
      <w:color w:val="404040" w:themeColor="text1" w:themeTint="BF"/>
    </w:rPr>
  </w:style>
  <w:style w:type="character" w:customStyle="1" w:styleId="QuoteChar">
    <w:name w:val="Quote Char"/>
    <w:basedOn w:val="DefaultParagraphFont"/>
    <w:link w:val="Quote"/>
    <w:uiPriority w:val="29"/>
    <w:rsid w:val="004821B6"/>
    <w:rPr>
      <w:i/>
      <w:iCs/>
      <w:color w:val="404040" w:themeColor="text1" w:themeTint="BF"/>
    </w:rPr>
  </w:style>
  <w:style w:type="paragraph" w:styleId="ListParagraph">
    <w:name w:val="List Paragraph"/>
    <w:basedOn w:val="Normal"/>
    <w:link w:val="ListParagraphChar"/>
    <w:uiPriority w:val="34"/>
    <w:qFormat/>
    <w:rsid w:val="004821B6"/>
    <w:pPr>
      <w:ind w:left="720"/>
      <w:contextualSpacing/>
    </w:pPr>
  </w:style>
  <w:style w:type="character" w:styleId="IntenseEmphasis">
    <w:name w:val="Intense Emphasis"/>
    <w:basedOn w:val="DefaultParagraphFont"/>
    <w:uiPriority w:val="21"/>
    <w:qFormat/>
    <w:rsid w:val="004821B6"/>
    <w:rPr>
      <w:i/>
      <w:iCs/>
      <w:color w:val="0F4761" w:themeColor="accent1" w:themeShade="BF"/>
    </w:rPr>
  </w:style>
  <w:style w:type="paragraph" w:styleId="IntenseQuote">
    <w:name w:val="Intense Quote"/>
    <w:basedOn w:val="Normal"/>
    <w:next w:val="Normal"/>
    <w:link w:val="IntenseQuoteChar"/>
    <w:uiPriority w:val="30"/>
    <w:qFormat/>
    <w:rsid w:val="004821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21B6"/>
    <w:rPr>
      <w:i/>
      <w:iCs/>
      <w:color w:val="0F4761" w:themeColor="accent1" w:themeShade="BF"/>
    </w:rPr>
  </w:style>
  <w:style w:type="character" w:styleId="IntenseReference">
    <w:name w:val="Intense Reference"/>
    <w:basedOn w:val="DefaultParagraphFont"/>
    <w:uiPriority w:val="32"/>
    <w:qFormat/>
    <w:rsid w:val="004821B6"/>
    <w:rPr>
      <w:b/>
      <w:bCs/>
      <w:smallCaps/>
      <w:color w:val="0F4761" w:themeColor="accent1" w:themeShade="BF"/>
      <w:spacing w:val="5"/>
    </w:rPr>
  </w:style>
  <w:style w:type="paragraph" w:styleId="Header">
    <w:name w:val="header"/>
    <w:basedOn w:val="Normal"/>
    <w:link w:val="HeaderChar"/>
    <w:uiPriority w:val="99"/>
    <w:rsid w:val="004821B6"/>
    <w:pPr>
      <w:tabs>
        <w:tab w:val="center" w:pos="4320"/>
        <w:tab w:val="right" w:pos="8640"/>
      </w:tabs>
    </w:pPr>
  </w:style>
  <w:style w:type="character" w:customStyle="1" w:styleId="HeaderChar">
    <w:name w:val="Header Char"/>
    <w:basedOn w:val="DefaultParagraphFont"/>
    <w:link w:val="Header"/>
    <w:uiPriority w:val="99"/>
    <w:rsid w:val="004821B6"/>
    <w:rPr>
      <w:rFonts w:ascii="Times New Roman" w:eastAsia="SimSun" w:hAnsi="Times New Roman" w:cs="Times New Roman"/>
      <w:kern w:val="0"/>
      <w:sz w:val="24"/>
      <w:szCs w:val="24"/>
      <w:lang w:eastAsia="zh-CN"/>
      <w14:ligatures w14:val="none"/>
    </w:rPr>
  </w:style>
  <w:style w:type="character" w:styleId="Hyperlink">
    <w:name w:val="Hyperlink"/>
    <w:basedOn w:val="DefaultParagraphFont"/>
    <w:uiPriority w:val="99"/>
    <w:unhideWhenUsed/>
    <w:rsid w:val="004821B6"/>
    <w:rPr>
      <w:color w:val="467886" w:themeColor="hyperlink"/>
      <w:u w:val="single"/>
    </w:rPr>
  </w:style>
  <w:style w:type="character" w:styleId="UnresolvedMention">
    <w:name w:val="Unresolved Mention"/>
    <w:basedOn w:val="DefaultParagraphFont"/>
    <w:uiPriority w:val="99"/>
    <w:semiHidden/>
    <w:unhideWhenUsed/>
    <w:rsid w:val="004821B6"/>
    <w:rPr>
      <w:color w:val="605E5C"/>
      <w:shd w:val="clear" w:color="auto" w:fill="E1DFDD"/>
    </w:rPr>
  </w:style>
  <w:style w:type="paragraph" w:styleId="NoSpacing">
    <w:name w:val="No Spacing"/>
    <w:uiPriority w:val="1"/>
    <w:qFormat/>
    <w:rsid w:val="004821B6"/>
    <w:pPr>
      <w:spacing w:after="0" w:line="240" w:lineRule="auto"/>
    </w:pPr>
  </w:style>
  <w:style w:type="paragraph" w:customStyle="1" w:styleId="Default">
    <w:name w:val="Default"/>
    <w:rsid w:val="004821B6"/>
    <w:pPr>
      <w:autoSpaceDE w:val="0"/>
      <w:autoSpaceDN w:val="0"/>
      <w:adjustRightInd w:val="0"/>
      <w:spacing w:after="0" w:line="240" w:lineRule="auto"/>
    </w:pPr>
    <w:rPr>
      <w:rFonts w:ascii="Times New Roman" w:eastAsia="SimSun" w:hAnsi="Times New Roman" w:cs="Times New Roman"/>
      <w:color w:val="000000"/>
      <w:kern w:val="0"/>
      <w:sz w:val="24"/>
      <w:szCs w:val="24"/>
      <w:lang w:eastAsia="zh-CN"/>
      <w14:ligatures w14:val="none"/>
    </w:rPr>
  </w:style>
  <w:style w:type="table" w:styleId="TableGrid">
    <w:name w:val="Table Grid"/>
    <w:basedOn w:val="TableNormal"/>
    <w:uiPriority w:val="59"/>
    <w:rsid w:val="004821B6"/>
    <w:pPr>
      <w:spacing w:after="0" w:line="240" w:lineRule="auto"/>
    </w:pPr>
    <w:rPr>
      <w:rFonts w:ascii="Times New Roman" w:eastAsia="SimSun" w:hAnsi="Times New Roman" w:cs="Times New Roman"/>
      <w:kern w:val="0"/>
      <w:sz w:val="20"/>
      <w:szCs w:val="20"/>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sumeAlignRight">
    <w:name w:val="Resume Align Right"/>
    <w:basedOn w:val="Normal"/>
    <w:rsid w:val="00BE7367"/>
    <w:pPr>
      <w:tabs>
        <w:tab w:val="right" w:pos="10080"/>
      </w:tabs>
    </w:pPr>
  </w:style>
  <w:style w:type="character" w:customStyle="1" w:styleId="ListParagraphChar">
    <w:name w:val="List Paragraph Char"/>
    <w:basedOn w:val="DefaultParagraphFont"/>
    <w:link w:val="ListParagraph"/>
    <w:uiPriority w:val="34"/>
    <w:locked/>
    <w:rsid w:val="006A1CED"/>
    <w:rPr>
      <w:rFonts w:ascii="Times New Roman" w:eastAsia="SimSun" w:hAnsi="Times New Roman" w:cs="Times New Roman"/>
      <w:kern w:val="0"/>
      <w:sz w:val="24"/>
      <w:szCs w:val="24"/>
      <w:lang w:eastAsia="zh-CN"/>
      <w14:ligatures w14:val="none"/>
    </w:rPr>
  </w:style>
  <w:style w:type="paragraph" w:customStyle="1" w:styleId="Standard">
    <w:name w:val="Standard"/>
    <w:rsid w:val="000B2B42"/>
    <w:pPr>
      <w:suppressAutoHyphens/>
      <w:autoSpaceDN w:val="0"/>
      <w:textAlignment w:val="baseline"/>
    </w:pPr>
    <w:rPr>
      <w:rFonts w:ascii="Calibri" w:eastAsia="Calibri" w:hAnsi="Calibri" w:cs="Calibri"/>
      <w:kern w:val="3"/>
      <w14:ligatures w14:val="none"/>
    </w:rPr>
  </w:style>
  <w:style w:type="character" w:styleId="Strong">
    <w:name w:val="Strong"/>
    <w:basedOn w:val="DefaultParagraphFont"/>
    <w:uiPriority w:val="22"/>
    <w:qFormat/>
    <w:rsid w:val="00A82F7E"/>
    <w:rPr>
      <w:b/>
      <w:bCs/>
    </w:rPr>
  </w:style>
  <w:style w:type="paragraph" w:styleId="NormalWeb">
    <w:name w:val="Normal (Web)"/>
    <w:basedOn w:val="Normal"/>
    <w:uiPriority w:val="99"/>
    <w:semiHidden/>
    <w:unhideWhenUsed/>
    <w:rsid w:val="006B44F8"/>
    <w:pPr>
      <w:spacing w:before="100" w:beforeAutospacing="1" w:after="100" w:afterAutospacing="1"/>
    </w:pPr>
    <w:rPr>
      <w:rFonts w:eastAsia="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064845">
      <w:bodyDiv w:val="1"/>
      <w:marLeft w:val="0"/>
      <w:marRight w:val="0"/>
      <w:marTop w:val="0"/>
      <w:marBottom w:val="0"/>
      <w:divBdr>
        <w:top w:val="none" w:sz="0" w:space="0" w:color="auto"/>
        <w:left w:val="none" w:sz="0" w:space="0" w:color="auto"/>
        <w:bottom w:val="none" w:sz="0" w:space="0" w:color="auto"/>
        <w:right w:val="none" w:sz="0" w:space="0" w:color="auto"/>
      </w:divBdr>
    </w:div>
    <w:div w:id="484980819">
      <w:bodyDiv w:val="1"/>
      <w:marLeft w:val="0"/>
      <w:marRight w:val="0"/>
      <w:marTop w:val="0"/>
      <w:marBottom w:val="0"/>
      <w:divBdr>
        <w:top w:val="none" w:sz="0" w:space="0" w:color="auto"/>
        <w:left w:val="none" w:sz="0" w:space="0" w:color="auto"/>
        <w:bottom w:val="none" w:sz="0" w:space="0" w:color="auto"/>
        <w:right w:val="none" w:sz="0" w:space="0" w:color="auto"/>
      </w:divBdr>
    </w:div>
    <w:div w:id="768815455">
      <w:bodyDiv w:val="1"/>
      <w:marLeft w:val="0"/>
      <w:marRight w:val="0"/>
      <w:marTop w:val="0"/>
      <w:marBottom w:val="0"/>
      <w:divBdr>
        <w:top w:val="none" w:sz="0" w:space="0" w:color="auto"/>
        <w:left w:val="none" w:sz="0" w:space="0" w:color="auto"/>
        <w:bottom w:val="none" w:sz="0" w:space="0" w:color="auto"/>
        <w:right w:val="none" w:sz="0" w:space="0" w:color="auto"/>
      </w:divBdr>
    </w:div>
    <w:div w:id="773356617">
      <w:bodyDiv w:val="1"/>
      <w:marLeft w:val="0"/>
      <w:marRight w:val="0"/>
      <w:marTop w:val="0"/>
      <w:marBottom w:val="0"/>
      <w:divBdr>
        <w:top w:val="none" w:sz="0" w:space="0" w:color="auto"/>
        <w:left w:val="none" w:sz="0" w:space="0" w:color="auto"/>
        <w:bottom w:val="none" w:sz="0" w:space="0" w:color="auto"/>
        <w:right w:val="none" w:sz="0" w:space="0" w:color="auto"/>
      </w:divBdr>
    </w:div>
    <w:div w:id="873811409">
      <w:bodyDiv w:val="1"/>
      <w:marLeft w:val="0"/>
      <w:marRight w:val="0"/>
      <w:marTop w:val="0"/>
      <w:marBottom w:val="0"/>
      <w:divBdr>
        <w:top w:val="none" w:sz="0" w:space="0" w:color="auto"/>
        <w:left w:val="none" w:sz="0" w:space="0" w:color="auto"/>
        <w:bottom w:val="none" w:sz="0" w:space="0" w:color="auto"/>
        <w:right w:val="none" w:sz="0" w:space="0" w:color="auto"/>
      </w:divBdr>
    </w:div>
    <w:div w:id="944843918">
      <w:bodyDiv w:val="1"/>
      <w:marLeft w:val="0"/>
      <w:marRight w:val="0"/>
      <w:marTop w:val="0"/>
      <w:marBottom w:val="0"/>
      <w:divBdr>
        <w:top w:val="none" w:sz="0" w:space="0" w:color="auto"/>
        <w:left w:val="none" w:sz="0" w:space="0" w:color="auto"/>
        <w:bottom w:val="none" w:sz="0" w:space="0" w:color="auto"/>
        <w:right w:val="none" w:sz="0" w:space="0" w:color="auto"/>
      </w:divBdr>
    </w:div>
    <w:div w:id="1037436671">
      <w:bodyDiv w:val="1"/>
      <w:marLeft w:val="0"/>
      <w:marRight w:val="0"/>
      <w:marTop w:val="0"/>
      <w:marBottom w:val="0"/>
      <w:divBdr>
        <w:top w:val="none" w:sz="0" w:space="0" w:color="auto"/>
        <w:left w:val="none" w:sz="0" w:space="0" w:color="auto"/>
        <w:bottom w:val="none" w:sz="0" w:space="0" w:color="auto"/>
        <w:right w:val="none" w:sz="0" w:space="0" w:color="auto"/>
      </w:divBdr>
    </w:div>
    <w:div w:id="1125275935">
      <w:bodyDiv w:val="1"/>
      <w:marLeft w:val="0"/>
      <w:marRight w:val="0"/>
      <w:marTop w:val="0"/>
      <w:marBottom w:val="0"/>
      <w:divBdr>
        <w:top w:val="none" w:sz="0" w:space="0" w:color="auto"/>
        <w:left w:val="none" w:sz="0" w:space="0" w:color="auto"/>
        <w:bottom w:val="none" w:sz="0" w:space="0" w:color="auto"/>
        <w:right w:val="none" w:sz="0" w:space="0" w:color="auto"/>
      </w:divBdr>
    </w:div>
    <w:div w:id="1267036487">
      <w:bodyDiv w:val="1"/>
      <w:marLeft w:val="0"/>
      <w:marRight w:val="0"/>
      <w:marTop w:val="0"/>
      <w:marBottom w:val="0"/>
      <w:divBdr>
        <w:top w:val="none" w:sz="0" w:space="0" w:color="auto"/>
        <w:left w:val="none" w:sz="0" w:space="0" w:color="auto"/>
        <w:bottom w:val="none" w:sz="0" w:space="0" w:color="auto"/>
        <w:right w:val="none" w:sz="0" w:space="0" w:color="auto"/>
      </w:divBdr>
    </w:div>
    <w:div w:id="1370640005">
      <w:bodyDiv w:val="1"/>
      <w:marLeft w:val="0"/>
      <w:marRight w:val="0"/>
      <w:marTop w:val="0"/>
      <w:marBottom w:val="0"/>
      <w:divBdr>
        <w:top w:val="none" w:sz="0" w:space="0" w:color="auto"/>
        <w:left w:val="none" w:sz="0" w:space="0" w:color="auto"/>
        <w:bottom w:val="none" w:sz="0" w:space="0" w:color="auto"/>
        <w:right w:val="none" w:sz="0" w:space="0" w:color="auto"/>
      </w:divBdr>
    </w:div>
    <w:div w:id="1438479861">
      <w:bodyDiv w:val="1"/>
      <w:marLeft w:val="0"/>
      <w:marRight w:val="0"/>
      <w:marTop w:val="0"/>
      <w:marBottom w:val="0"/>
      <w:divBdr>
        <w:top w:val="none" w:sz="0" w:space="0" w:color="auto"/>
        <w:left w:val="none" w:sz="0" w:space="0" w:color="auto"/>
        <w:bottom w:val="none" w:sz="0" w:space="0" w:color="auto"/>
        <w:right w:val="none" w:sz="0" w:space="0" w:color="auto"/>
      </w:divBdr>
    </w:div>
    <w:div w:id="1513838678">
      <w:bodyDiv w:val="1"/>
      <w:marLeft w:val="0"/>
      <w:marRight w:val="0"/>
      <w:marTop w:val="0"/>
      <w:marBottom w:val="0"/>
      <w:divBdr>
        <w:top w:val="none" w:sz="0" w:space="0" w:color="auto"/>
        <w:left w:val="none" w:sz="0" w:space="0" w:color="auto"/>
        <w:bottom w:val="none" w:sz="0" w:space="0" w:color="auto"/>
        <w:right w:val="none" w:sz="0" w:space="0" w:color="auto"/>
      </w:divBdr>
    </w:div>
    <w:div w:id="1558512631">
      <w:bodyDiv w:val="1"/>
      <w:marLeft w:val="0"/>
      <w:marRight w:val="0"/>
      <w:marTop w:val="0"/>
      <w:marBottom w:val="0"/>
      <w:divBdr>
        <w:top w:val="none" w:sz="0" w:space="0" w:color="auto"/>
        <w:left w:val="none" w:sz="0" w:space="0" w:color="auto"/>
        <w:bottom w:val="none" w:sz="0" w:space="0" w:color="auto"/>
        <w:right w:val="none" w:sz="0" w:space="0" w:color="auto"/>
      </w:divBdr>
    </w:div>
    <w:div w:id="1946115671">
      <w:bodyDiv w:val="1"/>
      <w:marLeft w:val="0"/>
      <w:marRight w:val="0"/>
      <w:marTop w:val="0"/>
      <w:marBottom w:val="0"/>
      <w:divBdr>
        <w:top w:val="none" w:sz="0" w:space="0" w:color="auto"/>
        <w:left w:val="none" w:sz="0" w:space="0" w:color="auto"/>
        <w:bottom w:val="none" w:sz="0" w:space="0" w:color="auto"/>
        <w:right w:val="none" w:sz="0" w:space="0" w:color="auto"/>
      </w:divBdr>
    </w:div>
    <w:div w:id="2104647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73700D-F8E5-4305-926F-10B7BB797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3850</Words>
  <Characters>21946</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Kiran</dc:creator>
  <cp:keywords/>
  <dc:description/>
  <cp:lastModifiedBy>Dana gayathri</cp:lastModifiedBy>
  <cp:revision>2</cp:revision>
  <cp:lastPrinted>2024-10-03T18:57:00Z</cp:lastPrinted>
  <dcterms:created xsi:type="dcterms:W3CDTF">2026-01-19T13:19:00Z</dcterms:created>
  <dcterms:modified xsi:type="dcterms:W3CDTF">2026-01-19T13:19:00Z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84a85bf7ee2d0c6b6c9fd3ba19d31bde3cf3175b4ddc3d16f5276a1ca6853a83</vt:lpwstr>
  </property>
</Properties>
</file>